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535EFB" w14:textId="2D776579" w:rsidR="00225F8F" w:rsidRDefault="00225F8F" w:rsidP="00BA3FCF">
      <w:pPr>
        <w:pStyle w:val="12"/>
        <w:spacing w:before="0" w:after="0"/>
        <w:rPr>
          <w:rFonts w:ascii="Arial Narrow" w:hAnsi="Arial Narrow"/>
          <w:bCs/>
          <w:sz w:val="28"/>
        </w:rPr>
      </w:pPr>
      <w:r w:rsidRPr="00BA3FCF">
        <w:rPr>
          <w:rFonts w:ascii="Arial Narrow" w:hAnsi="Arial Narrow"/>
          <w:b/>
          <w:bCs/>
          <w:sz w:val="28"/>
          <w:lang w:val="en-US"/>
        </w:rPr>
        <w:t>PRO</w:t>
      </w:r>
      <w:r w:rsidR="0067482C">
        <w:rPr>
          <w:rFonts w:ascii="Arial Narrow" w:hAnsi="Arial Narrow"/>
          <w:bCs/>
          <w:sz w:val="28"/>
        </w:rPr>
        <w:t>ВОДНИК ИЗМЕНЕНИЙ</w:t>
      </w:r>
    </w:p>
    <w:p w14:paraId="386FA065" w14:textId="36DD8A31" w:rsidR="00225F8F" w:rsidRDefault="0067482C" w:rsidP="00BA3FCF">
      <w:pPr>
        <w:pStyle w:val="12"/>
        <w:spacing w:before="0" w:after="0"/>
        <w:rPr>
          <w:rFonts w:ascii="Arial Narrow" w:hAnsi="Arial Narrow"/>
          <w:bCs/>
        </w:rPr>
      </w:pPr>
      <w:r w:rsidRPr="004F005E">
        <w:rPr>
          <w:rFonts w:ascii="Arial Narrow" w:hAnsi="Arial Narrow"/>
          <w:bCs/>
        </w:rPr>
        <w:t>УЧАСТИЕ В ПРОЕКТАХ КОРПОРАТИВНЫХ ИЗМЕНЕНИЙ</w:t>
      </w:r>
    </w:p>
    <w:p w14:paraId="2D691B09" w14:textId="77777777" w:rsidR="00225F8F" w:rsidRDefault="00225F8F" w:rsidP="00225F8F">
      <w:pPr>
        <w:pStyle w:val="12"/>
        <w:spacing w:before="0" w:after="0"/>
        <w:rPr>
          <w:rFonts w:ascii="Arial Narrow" w:hAnsi="Arial Narrow"/>
          <w:bCs/>
          <w:sz w:val="20"/>
        </w:rPr>
      </w:pPr>
    </w:p>
    <w:p w14:paraId="343EE1AA" w14:textId="00CF6CA4" w:rsidR="00225F8F" w:rsidRPr="00387F9F" w:rsidRDefault="00225F8F" w:rsidP="00225F8F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  <w:r w:rsidRPr="00387F9F">
        <w:rPr>
          <w:rFonts w:ascii="Calibri" w:hAnsi="Calibri"/>
          <w:bCs/>
          <w:sz w:val="20"/>
        </w:rPr>
        <w:t>Продолжительность 2 дня (с 10.00 до 19.00)</w:t>
      </w:r>
    </w:p>
    <w:p w14:paraId="6B6415D7" w14:textId="06EF9735" w:rsidR="00225F8F" w:rsidRPr="00387F9F" w:rsidRDefault="0067482C" w:rsidP="00225F8F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>Численность группы до 3</w:t>
      </w:r>
      <w:r w:rsidR="00225F8F" w:rsidRPr="00387F9F">
        <w:rPr>
          <w:rFonts w:ascii="Calibri" w:hAnsi="Calibri"/>
          <w:bCs/>
          <w:sz w:val="20"/>
        </w:rPr>
        <w:t>0 человек</w:t>
      </w:r>
    </w:p>
    <w:p w14:paraId="79A6C633" w14:textId="77777777" w:rsidR="00225F8F" w:rsidRDefault="00225F8F" w:rsidP="00225F8F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  <w:r w:rsidRPr="00387F9F">
        <w:rPr>
          <w:rFonts w:ascii="Calibri" w:hAnsi="Calibri"/>
          <w:bCs/>
          <w:sz w:val="20"/>
        </w:rPr>
        <w:t>Автор и ведущий: Бубнов Иван Борисович</w:t>
      </w:r>
    </w:p>
    <w:p w14:paraId="308791E4" w14:textId="5BF4A827" w:rsidR="0067482C" w:rsidRDefault="0067482C" w:rsidP="00225F8F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>Возможен дополнительный день практики</w:t>
      </w:r>
    </w:p>
    <w:p w14:paraId="54B4155C" w14:textId="77777777" w:rsidR="0067482C" w:rsidRPr="00387F9F" w:rsidRDefault="0067482C" w:rsidP="00225F8F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</w:p>
    <w:p w14:paraId="0E0E7E5A" w14:textId="627EFF35" w:rsidR="00225F8F" w:rsidRPr="00387F9F" w:rsidRDefault="0067482C" w:rsidP="0067482C">
      <w:pPr>
        <w:pStyle w:val="12"/>
        <w:spacing w:before="0" w:after="0"/>
        <w:jc w:val="right"/>
        <w:rPr>
          <w:rFonts w:ascii="Calibri" w:hAnsi="Calibri"/>
          <w:bCs/>
          <w:sz w:val="20"/>
        </w:rPr>
      </w:pPr>
      <w:r w:rsidRPr="00D53077">
        <w:rPr>
          <w:rFonts w:ascii="Calibri" w:hAnsi="Calibri"/>
          <w:b/>
          <w:i/>
          <w:sz w:val="20"/>
        </w:rPr>
        <w:t>Если действовать - может получиться,</w:t>
      </w:r>
      <w:r w:rsidRPr="00D53077">
        <w:rPr>
          <w:rFonts w:ascii="Calibri" w:hAnsi="Calibri"/>
          <w:b/>
          <w:i/>
          <w:sz w:val="20"/>
        </w:rPr>
        <w:br/>
        <w:t>а может и не получиться.</w:t>
      </w:r>
      <w:r w:rsidRPr="00D53077">
        <w:rPr>
          <w:rFonts w:ascii="Calibri" w:hAnsi="Calibri"/>
          <w:b/>
          <w:i/>
          <w:sz w:val="20"/>
        </w:rPr>
        <w:br/>
        <w:t>Если не действовать - точно не получится.</w:t>
      </w:r>
    </w:p>
    <w:p w14:paraId="5F401C04" w14:textId="37AEC19E" w:rsidR="00F7170B" w:rsidRPr="00387F9F" w:rsidRDefault="00F7170B" w:rsidP="00F7170B">
      <w:pPr>
        <w:spacing w:before="120"/>
        <w:rPr>
          <w:rFonts w:ascii="Calibri" w:hAnsi="Calibri"/>
          <w:b/>
        </w:rPr>
      </w:pPr>
      <w:r>
        <w:rPr>
          <w:rFonts w:ascii="Calibri" w:hAnsi="Calibri"/>
          <w:b/>
        </w:rPr>
        <w:t>Концепция</w:t>
      </w:r>
      <w:r w:rsidRPr="00387F9F">
        <w:rPr>
          <w:rFonts w:ascii="Calibri" w:hAnsi="Calibri"/>
          <w:b/>
        </w:rPr>
        <w:t xml:space="preserve">: </w:t>
      </w:r>
    </w:p>
    <w:p w14:paraId="2DF8553A" w14:textId="77777777" w:rsidR="0067482C" w:rsidRPr="008B25BC" w:rsidRDefault="0067482C" w:rsidP="0067482C">
      <w:pPr>
        <w:widowControl w:val="0"/>
        <w:autoSpaceDE w:val="0"/>
        <w:autoSpaceDN w:val="0"/>
        <w:adjustRightInd w:val="0"/>
        <w:ind w:left="1701"/>
        <w:rPr>
          <w:rFonts w:asciiTheme="minorHAnsi" w:hAnsiTheme="minorHAnsi" w:cs="OpenSans"/>
          <w:color w:val="010327"/>
        </w:rPr>
      </w:pPr>
      <w:r w:rsidRPr="008B25BC">
        <w:rPr>
          <w:rFonts w:asciiTheme="minorHAnsi" w:hAnsiTheme="minorHAnsi" w:cs="OpenSans"/>
          <w:color w:val="010327"/>
        </w:rPr>
        <w:t>Большинство организаций уже сталкивается с тем, что проводимые изменения не приживаются и следует некий откат. Довольно трудно изменять самих себя именно потому, что именно такие мы, какие есть и поддерживаем старую логику, старые принципы и технологии. Если бы это было не так — вы давно уже были другой компанией. Данный тренинг направлен на создание определенного настроя, концептуальной рамки, через призму которой менеджеры начнут смотреть на свои задачи, на сотрудников и процессы принятия решения.</w:t>
      </w:r>
    </w:p>
    <w:p w14:paraId="397FB6E6" w14:textId="2AEA4CBE" w:rsidR="00F7170B" w:rsidRPr="008B25BC" w:rsidRDefault="0067482C" w:rsidP="0067482C">
      <w:pPr>
        <w:ind w:left="1701"/>
        <w:rPr>
          <w:rFonts w:asciiTheme="minorHAnsi" w:hAnsiTheme="minorHAnsi"/>
          <w:bCs/>
        </w:rPr>
      </w:pPr>
      <w:r w:rsidRPr="008B25BC">
        <w:rPr>
          <w:rFonts w:asciiTheme="minorHAnsi" w:hAnsiTheme="minorHAnsi" w:cs="OpenSans"/>
          <w:color w:val="010327"/>
        </w:rPr>
        <w:t>В первую очередь, мы делаем акцент на формировании нового устойчивого контекста — мировоззрения. Это то, без чего на практике не возможно зафиксировать никаких изменений. Но мы также даем целую батарею конкретных техник и методик взаимодействия, влияния на окружающих и участия в проектах изменений любого масштаба.</w:t>
      </w:r>
    </w:p>
    <w:p w14:paraId="3A7C1D36" w14:textId="77777777" w:rsidR="00FA4F3B" w:rsidRPr="00387F9F" w:rsidRDefault="00FA4F3B" w:rsidP="00FA4F3B">
      <w:pPr>
        <w:spacing w:before="120"/>
        <w:rPr>
          <w:rFonts w:ascii="Calibri" w:hAnsi="Calibri"/>
          <w:b/>
        </w:rPr>
      </w:pPr>
      <w:r>
        <w:rPr>
          <w:rFonts w:ascii="Calibri" w:hAnsi="Calibri"/>
          <w:b/>
        </w:rPr>
        <w:t>Целевая аудитория</w:t>
      </w:r>
      <w:r w:rsidRPr="00387F9F">
        <w:rPr>
          <w:rFonts w:ascii="Calibri" w:hAnsi="Calibri"/>
          <w:b/>
        </w:rPr>
        <w:t xml:space="preserve">: </w:t>
      </w:r>
    </w:p>
    <w:p w14:paraId="467964A7" w14:textId="77777777" w:rsidR="00FA4F3B" w:rsidRPr="00387F9F" w:rsidRDefault="00FA4F3B" w:rsidP="00FA4F3B">
      <w:pPr>
        <w:ind w:left="1701"/>
        <w:rPr>
          <w:rFonts w:ascii="Calibri" w:hAnsi="Calibri"/>
          <w:bCs/>
        </w:rPr>
      </w:pPr>
      <w:r w:rsidRPr="00D53077">
        <w:rPr>
          <w:rFonts w:ascii="Calibri" w:hAnsi="Calibri"/>
        </w:rPr>
        <w:t xml:space="preserve">Нижний и средний уровни управления организации: </w:t>
      </w:r>
      <w:bookmarkStart w:id="0" w:name="OLE_LINK38"/>
      <w:bookmarkStart w:id="1" w:name="OLE_LINK39"/>
      <w:r w:rsidRPr="00D53077">
        <w:rPr>
          <w:rFonts w:ascii="Calibri" w:hAnsi="Calibri"/>
        </w:rPr>
        <w:t>начальники отделов, руководители функциональных подразделений</w:t>
      </w:r>
      <w:bookmarkEnd w:id="0"/>
      <w:bookmarkEnd w:id="1"/>
    </w:p>
    <w:p w14:paraId="5D1204DB" w14:textId="77777777" w:rsidR="00225F8F" w:rsidRPr="00387F9F" w:rsidRDefault="00225F8F" w:rsidP="00254EC3">
      <w:pPr>
        <w:rPr>
          <w:rFonts w:ascii="Calibri" w:hAnsi="Calibri"/>
          <w:b/>
        </w:rPr>
      </w:pPr>
      <w:r w:rsidRPr="00387F9F">
        <w:rPr>
          <w:rFonts w:ascii="Calibri" w:hAnsi="Calibri"/>
          <w:b/>
        </w:rPr>
        <w:t xml:space="preserve">Цель обучения: </w:t>
      </w:r>
    </w:p>
    <w:p w14:paraId="520264BA" w14:textId="779A0D5F" w:rsidR="00FA4F3B" w:rsidRPr="00FA4F3B" w:rsidRDefault="0067482C" w:rsidP="00FA4F3B">
      <w:pPr>
        <w:ind w:left="1701"/>
        <w:rPr>
          <w:rFonts w:ascii="Calibri" w:hAnsi="Calibri"/>
          <w:color w:val="000000"/>
        </w:rPr>
      </w:pPr>
      <w:r w:rsidRPr="00D53077">
        <w:rPr>
          <w:rFonts w:ascii="Calibri" w:hAnsi="Calibri"/>
        </w:rPr>
        <w:t xml:space="preserve">Тренировка </w:t>
      </w:r>
      <w:r w:rsidR="00FA4F3B">
        <w:rPr>
          <w:rFonts w:ascii="Calibri" w:hAnsi="Calibri"/>
        </w:rPr>
        <w:t xml:space="preserve">специфических </w:t>
      </w:r>
      <w:r w:rsidRPr="00D53077">
        <w:rPr>
          <w:rFonts w:ascii="Calibri" w:hAnsi="Calibri"/>
        </w:rPr>
        <w:t xml:space="preserve">управленческих </w:t>
      </w:r>
      <w:r w:rsidRPr="00D53077">
        <w:rPr>
          <w:rFonts w:ascii="Calibri" w:hAnsi="Calibri" w:cs="Arial"/>
        </w:rPr>
        <w:t xml:space="preserve">компетенций для проведения локальных и участия в масштабных проектах </w:t>
      </w:r>
      <w:proofErr w:type="spellStart"/>
      <w:r w:rsidRPr="00D53077">
        <w:rPr>
          <w:rFonts w:ascii="Calibri" w:hAnsi="Calibri" w:cs="Arial"/>
        </w:rPr>
        <w:t>орг</w:t>
      </w:r>
      <w:proofErr w:type="spellEnd"/>
      <w:r>
        <w:rPr>
          <w:rFonts w:ascii="Calibri" w:hAnsi="Calibri" w:cs="Arial"/>
        </w:rPr>
        <w:t>-</w:t>
      </w:r>
      <w:r w:rsidRPr="00D53077">
        <w:rPr>
          <w:rFonts w:ascii="Calibri" w:hAnsi="Calibri" w:cs="Arial"/>
        </w:rPr>
        <w:t>изменений</w:t>
      </w:r>
      <w:r w:rsidR="00FA4F3B">
        <w:rPr>
          <w:rFonts w:ascii="Calibri" w:hAnsi="Calibri"/>
          <w:color w:val="000000"/>
        </w:rPr>
        <w:t>, вовлечение «</w:t>
      </w:r>
      <w:r w:rsidR="00FA4F3B">
        <w:rPr>
          <w:rFonts w:ascii="Calibri" w:hAnsi="Calibri"/>
          <w:color w:val="000000"/>
          <w:lang w:val="en-US"/>
        </w:rPr>
        <w:t>N</w:t>
      </w:r>
      <w:r w:rsidR="00FA4F3B" w:rsidRPr="00FA4F3B">
        <w:rPr>
          <w:rFonts w:ascii="Calibri" w:hAnsi="Calibri"/>
          <w:color w:val="000000"/>
        </w:rPr>
        <w:t>-</w:t>
      </w:r>
      <w:r w:rsidR="00FA4F3B">
        <w:rPr>
          <w:rFonts w:ascii="Calibri" w:hAnsi="Calibri"/>
          <w:color w:val="000000"/>
        </w:rPr>
        <w:t>» уровней м</w:t>
      </w:r>
      <w:r w:rsidR="00FA4F3B" w:rsidRPr="00387F9F">
        <w:rPr>
          <w:rFonts w:ascii="Calibri" w:hAnsi="Calibri"/>
          <w:color w:val="000000"/>
        </w:rPr>
        <w:t>енедж</w:t>
      </w:r>
      <w:r w:rsidR="00FA4F3B">
        <w:rPr>
          <w:rFonts w:ascii="Calibri" w:hAnsi="Calibri"/>
          <w:color w:val="000000"/>
        </w:rPr>
        <w:t>мента в масштабные процессы и проекты перемен в компании, создание агентов изменений</w:t>
      </w:r>
    </w:p>
    <w:p w14:paraId="64AEE0F1" w14:textId="6F5FC7A8" w:rsidR="00225F8F" w:rsidRPr="00387F9F" w:rsidRDefault="00F7170B" w:rsidP="00254EC3">
      <w:pPr>
        <w:spacing w:before="120"/>
        <w:rPr>
          <w:rFonts w:ascii="Calibri" w:hAnsi="Calibri"/>
          <w:b/>
        </w:rPr>
      </w:pPr>
      <w:r w:rsidRPr="00C74CCC">
        <w:rPr>
          <w:rFonts w:asciiTheme="minorHAnsi" w:hAnsiTheme="minorHAnsi"/>
          <w:b/>
        </w:rPr>
        <w:t xml:space="preserve">Прорабатываемые темы, развиваемые компетенции: </w:t>
      </w:r>
      <w:r w:rsidR="00225F8F" w:rsidRPr="00387F9F">
        <w:rPr>
          <w:rFonts w:ascii="Calibri" w:hAnsi="Calibri"/>
          <w:b/>
        </w:rPr>
        <w:t xml:space="preserve"> </w:t>
      </w:r>
    </w:p>
    <w:p w14:paraId="5D9A6DEC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Изменения, как составл</w:t>
      </w:r>
      <w:r>
        <w:rPr>
          <w:rFonts w:ascii="Calibri" w:hAnsi="Calibri"/>
        </w:rPr>
        <w:t>яющая организационного развития;</w:t>
      </w:r>
    </w:p>
    <w:p w14:paraId="0877EE40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Нов</w:t>
      </w:r>
      <w:r>
        <w:rPr>
          <w:rFonts w:ascii="Calibri" w:hAnsi="Calibri"/>
        </w:rPr>
        <w:t>ые парадигмы</w:t>
      </w:r>
      <w:r w:rsidRPr="00D53077">
        <w:rPr>
          <w:rFonts w:ascii="Calibri" w:hAnsi="Calibri"/>
        </w:rPr>
        <w:t xml:space="preserve"> мышления </w:t>
      </w:r>
      <w:r>
        <w:rPr>
          <w:rFonts w:ascii="Calibri" w:hAnsi="Calibri"/>
        </w:rPr>
        <w:t xml:space="preserve">в изменениях. Проработка </w:t>
      </w:r>
      <w:proofErr w:type="spellStart"/>
      <w:r>
        <w:rPr>
          <w:rFonts w:ascii="Calibri" w:hAnsi="Calibri"/>
        </w:rPr>
        <w:t>дистинкций</w:t>
      </w:r>
      <w:proofErr w:type="spellEnd"/>
      <w:r>
        <w:rPr>
          <w:rFonts w:ascii="Calibri" w:hAnsi="Calibri"/>
        </w:rPr>
        <w:t xml:space="preserve"> «</w:t>
      </w:r>
      <w:r w:rsidRPr="00D53077">
        <w:rPr>
          <w:rFonts w:ascii="Calibri" w:hAnsi="Calibri"/>
        </w:rPr>
        <w:t xml:space="preserve">изобилие </w:t>
      </w:r>
      <w:proofErr w:type="spellStart"/>
      <w:r w:rsidRPr="00D53077">
        <w:rPr>
          <w:rFonts w:ascii="Calibri" w:hAnsi="Calibri"/>
        </w:rPr>
        <w:t>vs</w:t>
      </w:r>
      <w:proofErr w:type="spellEnd"/>
      <w:r w:rsidRPr="00D53077">
        <w:rPr>
          <w:rFonts w:ascii="Calibri" w:hAnsi="Calibri"/>
        </w:rPr>
        <w:t>. недостаточность</w:t>
      </w:r>
      <w:r>
        <w:rPr>
          <w:rFonts w:ascii="Calibri" w:hAnsi="Calibri"/>
        </w:rPr>
        <w:t>»</w:t>
      </w:r>
      <w:r w:rsidRPr="00D53077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«активность </w:t>
      </w:r>
      <w:r>
        <w:rPr>
          <w:rFonts w:ascii="Calibri" w:hAnsi="Calibri"/>
          <w:lang w:val="en-US"/>
        </w:rPr>
        <w:t>vs</w:t>
      </w:r>
      <w:r w:rsidRPr="00FA4F3B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проактивность</w:t>
      </w:r>
      <w:proofErr w:type="spellEnd"/>
      <w:r>
        <w:rPr>
          <w:rFonts w:ascii="Calibri" w:hAnsi="Calibri"/>
        </w:rPr>
        <w:t>», концепции</w:t>
      </w:r>
      <w:r w:rsidRPr="00D53077">
        <w:rPr>
          <w:rFonts w:ascii="Calibri" w:hAnsi="Calibri"/>
        </w:rPr>
        <w:t xml:space="preserve"> </w:t>
      </w:r>
      <w:proofErr w:type="spellStart"/>
      <w:r w:rsidRPr="00D53077">
        <w:rPr>
          <w:rFonts w:ascii="Calibri" w:hAnsi="Calibri"/>
        </w:rPr>
        <w:t>win-win</w:t>
      </w:r>
      <w:proofErr w:type="spellEnd"/>
      <w:r w:rsidRPr="00D53077">
        <w:rPr>
          <w:rFonts w:ascii="Calibri" w:hAnsi="Calibri"/>
        </w:rPr>
        <w:t xml:space="preserve">, </w:t>
      </w:r>
      <w:r>
        <w:rPr>
          <w:rFonts w:ascii="Calibri" w:hAnsi="Calibri"/>
        </w:rPr>
        <w:t>категории «принятия»;</w:t>
      </w:r>
    </w:p>
    <w:p w14:paraId="7BFBB5DC" w14:textId="33102A1C" w:rsidR="0067482C" w:rsidRPr="00D53077" w:rsidRDefault="0067482C" w:rsidP="0067482C">
      <w:pPr>
        <w:ind w:left="1701"/>
        <w:rPr>
          <w:rFonts w:ascii="Calibri" w:hAnsi="Calibri"/>
        </w:rPr>
      </w:pPr>
      <w:r>
        <w:rPr>
          <w:rFonts w:ascii="Calibri" w:hAnsi="Calibri"/>
        </w:rPr>
        <w:t xml:space="preserve">Восьмифазная модель </w:t>
      </w:r>
      <w:r w:rsidR="00E1151B">
        <w:rPr>
          <w:rFonts w:ascii="Calibri" w:hAnsi="Calibri"/>
        </w:rPr>
        <w:t xml:space="preserve">Джона </w:t>
      </w:r>
      <w:proofErr w:type="spellStart"/>
      <w:r>
        <w:rPr>
          <w:rFonts w:ascii="Calibri" w:hAnsi="Calibri"/>
        </w:rPr>
        <w:t>Коттера</w:t>
      </w:r>
      <w:proofErr w:type="spellEnd"/>
      <w:r>
        <w:rPr>
          <w:rFonts w:ascii="Calibri" w:hAnsi="Calibri"/>
        </w:rPr>
        <w:t>: с</w:t>
      </w:r>
      <w:r w:rsidRPr="00D53077">
        <w:rPr>
          <w:rFonts w:ascii="Calibri" w:hAnsi="Calibri"/>
        </w:rPr>
        <w:t>труктура и ста</w:t>
      </w:r>
      <w:r>
        <w:rPr>
          <w:rFonts w:ascii="Calibri" w:hAnsi="Calibri"/>
        </w:rPr>
        <w:t>дии любых изменений в компании;</w:t>
      </w:r>
    </w:p>
    <w:p w14:paraId="027CA400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 xml:space="preserve">Неопределенность, как фактор застоя </w:t>
      </w:r>
      <w:proofErr w:type="spellStart"/>
      <w:r w:rsidRPr="00D53077">
        <w:rPr>
          <w:rFonts w:ascii="Calibri" w:hAnsi="Calibri"/>
        </w:rPr>
        <w:t>vs</w:t>
      </w:r>
      <w:proofErr w:type="spellEnd"/>
      <w:r w:rsidRPr="00D53077">
        <w:rPr>
          <w:rFonts w:ascii="Calibri" w:hAnsi="Calibri"/>
        </w:rPr>
        <w:t>. изменений</w:t>
      </w:r>
      <w:r>
        <w:rPr>
          <w:rFonts w:ascii="Calibri" w:hAnsi="Calibri"/>
        </w:rPr>
        <w:t>;</w:t>
      </w:r>
    </w:p>
    <w:p w14:paraId="18FE4EA3" w14:textId="77777777" w:rsidR="00FE0F45" w:rsidRPr="00D53077" w:rsidRDefault="00FE0F45" w:rsidP="00FE0F45">
      <w:pPr>
        <w:ind w:left="1701"/>
        <w:rPr>
          <w:rFonts w:ascii="Calibri" w:hAnsi="Calibri"/>
        </w:rPr>
      </w:pPr>
      <w:r>
        <w:rPr>
          <w:rFonts w:ascii="Calibri" w:hAnsi="Calibri"/>
        </w:rPr>
        <w:t>Техники генерации идей и управления процессом мозгового штурма;</w:t>
      </w:r>
    </w:p>
    <w:p w14:paraId="210755AC" w14:textId="77777777" w:rsidR="00FE0F45" w:rsidRPr="004C0E56" w:rsidRDefault="00FE0F45" w:rsidP="00FE0F45">
      <w:pPr>
        <w:spacing w:line="276" w:lineRule="auto"/>
        <w:ind w:left="1701"/>
        <w:rPr>
          <w:rFonts w:ascii="Calibri" w:hAnsi="Calibri"/>
        </w:rPr>
      </w:pPr>
      <w:r>
        <w:rPr>
          <w:rFonts w:ascii="Calibri" w:hAnsi="Calibri"/>
        </w:rPr>
        <w:t>Выработка и реализация планов в логике управления проектами;</w:t>
      </w:r>
    </w:p>
    <w:p w14:paraId="02AC36D9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Теория сопротивления</w:t>
      </w:r>
      <w:r>
        <w:rPr>
          <w:rFonts w:ascii="Calibri" w:hAnsi="Calibri"/>
        </w:rPr>
        <w:t xml:space="preserve"> (в</w:t>
      </w:r>
      <w:r w:rsidRPr="00D53077">
        <w:rPr>
          <w:rFonts w:ascii="Calibri" w:hAnsi="Calibri"/>
        </w:rPr>
        <w:t>се устоявшееся сопротивляется изменениям</w:t>
      </w:r>
      <w:r>
        <w:rPr>
          <w:rFonts w:ascii="Calibri" w:hAnsi="Calibri"/>
        </w:rPr>
        <w:t>, м</w:t>
      </w:r>
      <w:r w:rsidRPr="00D53077">
        <w:rPr>
          <w:rFonts w:ascii="Calibri" w:hAnsi="Calibri"/>
        </w:rPr>
        <w:t>озг сопротивляется новому</w:t>
      </w:r>
      <w:r>
        <w:rPr>
          <w:rFonts w:ascii="Calibri" w:hAnsi="Calibri"/>
        </w:rPr>
        <w:t>)</w:t>
      </w:r>
      <w:r w:rsidRPr="00D53077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  <w:r w:rsidRPr="00D53077">
        <w:rPr>
          <w:rFonts w:ascii="Calibri" w:hAnsi="Calibri"/>
        </w:rPr>
        <w:t>Навыки и техники работы с сопротивлением:</w:t>
      </w:r>
    </w:p>
    <w:p w14:paraId="23C0C1B5" w14:textId="2EAD562A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- собственны</w:t>
      </w:r>
      <w:bookmarkStart w:id="2" w:name="_GoBack"/>
      <w:bookmarkEnd w:id="2"/>
      <w:r w:rsidRPr="00D53077">
        <w:rPr>
          <w:rFonts w:ascii="Calibri" w:hAnsi="Calibri"/>
        </w:rPr>
        <w:t xml:space="preserve">м </w:t>
      </w:r>
      <w:r w:rsidR="00FE0F45">
        <w:rPr>
          <w:rFonts w:ascii="Calibri" w:hAnsi="Calibri"/>
        </w:rPr>
        <w:t>–</w:t>
      </w:r>
      <w:r w:rsidRPr="00D53077">
        <w:rPr>
          <w:rFonts w:ascii="Calibri" w:hAnsi="Calibri"/>
        </w:rPr>
        <w:t xml:space="preserve"> как обмануть свое Эго;</w:t>
      </w:r>
    </w:p>
    <w:p w14:paraId="34D400EF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 xml:space="preserve">- людей </w:t>
      </w:r>
      <w:r>
        <w:rPr>
          <w:rFonts w:ascii="Calibri" w:hAnsi="Calibri"/>
        </w:rPr>
        <w:t>–</w:t>
      </w:r>
      <w:r w:rsidRPr="00D53077">
        <w:rPr>
          <w:rFonts w:ascii="Calibri" w:hAnsi="Calibri"/>
        </w:rPr>
        <w:t xml:space="preserve"> нейтрализация сопротивления;</w:t>
      </w:r>
    </w:p>
    <w:p w14:paraId="4434AE43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 xml:space="preserve">- обстоятельств </w:t>
      </w:r>
      <w:r>
        <w:rPr>
          <w:rFonts w:ascii="Calibri" w:hAnsi="Calibri"/>
        </w:rPr>
        <w:t>–</w:t>
      </w:r>
      <w:r w:rsidRPr="00D53077">
        <w:rPr>
          <w:rFonts w:ascii="Calibri" w:hAnsi="Calibri"/>
        </w:rPr>
        <w:t xml:space="preserve"> принятие и </w:t>
      </w:r>
      <w:r>
        <w:rPr>
          <w:rFonts w:ascii="Calibri" w:hAnsi="Calibri"/>
        </w:rPr>
        <w:t>алгоритм действий;</w:t>
      </w:r>
    </w:p>
    <w:p w14:paraId="340E0739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 xml:space="preserve">- </w:t>
      </w:r>
      <w:proofErr w:type="spellStart"/>
      <w:r w:rsidRPr="00D53077">
        <w:rPr>
          <w:rFonts w:ascii="Calibri" w:hAnsi="Calibri"/>
        </w:rPr>
        <w:t>оргизменений</w:t>
      </w:r>
      <w:proofErr w:type="spellEnd"/>
      <w:r w:rsidRPr="00D53077">
        <w:rPr>
          <w:rFonts w:ascii="Calibri" w:hAnsi="Calibri"/>
        </w:rPr>
        <w:t xml:space="preserve"> </w:t>
      </w:r>
      <w:r>
        <w:rPr>
          <w:rFonts w:ascii="Calibri" w:hAnsi="Calibri"/>
        </w:rPr>
        <w:t>–</w:t>
      </w:r>
      <w:r w:rsidRPr="00D53077">
        <w:rPr>
          <w:rFonts w:ascii="Calibri" w:hAnsi="Calibri"/>
        </w:rPr>
        <w:t xml:space="preserve"> стратегии изменений в коллективе</w:t>
      </w:r>
      <w:r>
        <w:rPr>
          <w:rFonts w:ascii="Calibri" w:hAnsi="Calibri"/>
        </w:rPr>
        <w:t>;</w:t>
      </w:r>
    </w:p>
    <w:p w14:paraId="10F66AA8" w14:textId="77777777" w:rsidR="0067482C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Ситуационные модели управления людьми, как самым</w:t>
      </w:r>
      <w:r>
        <w:rPr>
          <w:rFonts w:ascii="Calibri" w:hAnsi="Calibri"/>
        </w:rPr>
        <w:t xml:space="preserve"> нестабильным элементом системы;</w:t>
      </w:r>
    </w:p>
    <w:p w14:paraId="0E2C4014" w14:textId="504A1491" w:rsidR="00E1151B" w:rsidRDefault="00E1151B" w:rsidP="0067482C">
      <w:pPr>
        <w:ind w:left="1701"/>
        <w:rPr>
          <w:rFonts w:ascii="Calibri" w:hAnsi="Calibri"/>
        </w:rPr>
      </w:pPr>
      <w:r>
        <w:rPr>
          <w:rFonts w:ascii="Calibri" w:hAnsi="Calibri"/>
        </w:rPr>
        <w:t xml:space="preserve">Техника </w:t>
      </w:r>
      <w:proofErr w:type="spellStart"/>
      <w:r>
        <w:rPr>
          <w:rFonts w:ascii="Calibri" w:hAnsi="Calibri"/>
        </w:rPr>
        <w:t>стейкхолдер</w:t>
      </w:r>
      <w:proofErr w:type="spellEnd"/>
      <w:r>
        <w:rPr>
          <w:rFonts w:ascii="Calibri" w:hAnsi="Calibri"/>
        </w:rPr>
        <w:t>-анализа;</w:t>
      </w:r>
    </w:p>
    <w:p w14:paraId="52A2F2D1" w14:textId="3467C52F" w:rsidR="00E1151B" w:rsidRPr="00E1151B" w:rsidRDefault="00E1151B" w:rsidP="0067482C">
      <w:pPr>
        <w:ind w:left="1701"/>
        <w:rPr>
          <w:rFonts w:ascii="Calibri" w:hAnsi="Calibri"/>
        </w:rPr>
      </w:pPr>
      <w:r>
        <w:rPr>
          <w:rFonts w:ascii="Calibri" w:hAnsi="Calibri"/>
        </w:rPr>
        <w:t xml:space="preserve">Декомпозиция Видения и целей изменений до уровня </w:t>
      </w:r>
      <w:r>
        <w:rPr>
          <w:rFonts w:ascii="Calibri" w:hAnsi="Calibri"/>
          <w:lang w:val="en-US"/>
        </w:rPr>
        <w:t>action</w:t>
      </w:r>
      <w:r w:rsidRPr="00E1151B">
        <w:rPr>
          <w:rFonts w:ascii="Calibri" w:hAnsi="Calibri"/>
        </w:rPr>
        <w:t xml:space="preserve"> </w:t>
      </w:r>
      <w:r>
        <w:rPr>
          <w:rFonts w:ascii="Calibri" w:hAnsi="Calibri"/>
          <w:lang w:val="en-US"/>
        </w:rPr>
        <w:t>planning</w:t>
      </w:r>
      <w:r w:rsidRPr="00E1151B">
        <w:rPr>
          <w:rFonts w:ascii="Calibri" w:hAnsi="Calibri"/>
        </w:rPr>
        <w:t>;</w:t>
      </w:r>
    </w:p>
    <w:p w14:paraId="58666B33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Типы организационных структур по отношению к изменениям. Уровни готовности сотрудников к изменениям и техники влияния в соответствии с</w:t>
      </w:r>
      <w:r>
        <w:rPr>
          <w:rFonts w:ascii="Calibri" w:hAnsi="Calibri"/>
        </w:rPr>
        <w:t xml:space="preserve"> этими уровнями. Ролевые модели;</w:t>
      </w:r>
    </w:p>
    <w:p w14:paraId="6C2B57E5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lastRenderedPageBreak/>
        <w:t xml:space="preserve">Делегирование </w:t>
      </w:r>
      <w:proofErr w:type="spellStart"/>
      <w:r w:rsidRPr="00D53077">
        <w:rPr>
          <w:rFonts w:ascii="Calibri" w:hAnsi="Calibri"/>
        </w:rPr>
        <w:t>vs</w:t>
      </w:r>
      <w:proofErr w:type="spellEnd"/>
      <w:r w:rsidRPr="00D53077">
        <w:rPr>
          <w:rFonts w:ascii="Calibri" w:hAnsi="Calibri"/>
        </w:rPr>
        <w:t xml:space="preserve">. Вовлечение. Передача ответственности </w:t>
      </w:r>
      <w:r>
        <w:rPr>
          <w:rFonts w:ascii="Calibri" w:hAnsi="Calibri"/>
        </w:rPr>
        <w:t>–</w:t>
      </w:r>
      <w:r w:rsidRPr="00D53077">
        <w:rPr>
          <w:rFonts w:ascii="Calibri" w:hAnsi="Calibri"/>
        </w:rPr>
        <w:t xml:space="preserve"> это не то же</w:t>
      </w:r>
      <w:r>
        <w:rPr>
          <w:rFonts w:ascii="Calibri" w:hAnsi="Calibri"/>
        </w:rPr>
        <w:t xml:space="preserve"> самое, что делегирование задач;</w:t>
      </w:r>
    </w:p>
    <w:p w14:paraId="55D7DA43" w14:textId="77777777" w:rsidR="0067482C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Коммуникативная компетенция</w:t>
      </w:r>
      <w:r>
        <w:rPr>
          <w:rFonts w:ascii="Calibri" w:hAnsi="Calibri"/>
        </w:rPr>
        <w:t xml:space="preserve">: </w:t>
      </w:r>
      <w:r w:rsidRPr="00D53077">
        <w:rPr>
          <w:rFonts w:ascii="Calibri" w:hAnsi="Calibri"/>
        </w:rPr>
        <w:t>навыки проведения мотивационны</w:t>
      </w:r>
      <w:r>
        <w:rPr>
          <w:rFonts w:ascii="Calibri" w:hAnsi="Calibri"/>
        </w:rPr>
        <w:t>х встреч и групповых "разборов полетов";</w:t>
      </w:r>
    </w:p>
    <w:p w14:paraId="33A72551" w14:textId="17755A66" w:rsidR="00F7170B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Работа над ошибками, как</w:t>
      </w:r>
      <w:r>
        <w:rPr>
          <w:rFonts w:ascii="Calibri" w:hAnsi="Calibri"/>
        </w:rPr>
        <w:t xml:space="preserve"> этап любых процессов изменения. </w:t>
      </w:r>
      <w:r w:rsidRPr="00D53077">
        <w:rPr>
          <w:rFonts w:ascii="Calibri" w:hAnsi="Calibri"/>
        </w:rPr>
        <w:t>Схема "разбора поле</w:t>
      </w:r>
      <w:r>
        <w:rPr>
          <w:rFonts w:ascii="Calibri" w:hAnsi="Calibri"/>
        </w:rPr>
        <w:t>тов" с подчиненными и коллегами</w:t>
      </w:r>
      <w:r w:rsidR="00225F8F" w:rsidRPr="00387F9F">
        <w:rPr>
          <w:rFonts w:ascii="Calibri" w:hAnsi="Calibri"/>
        </w:rPr>
        <w:br/>
      </w:r>
    </w:p>
    <w:p w14:paraId="489E5CC3" w14:textId="2E4F62A7" w:rsidR="00225F8F" w:rsidRPr="00387F9F" w:rsidRDefault="00225F8F" w:rsidP="00F7170B">
      <w:pPr>
        <w:rPr>
          <w:rFonts w:ascii="Calibri" w:hAnsi="Calibri"/>
          <w:b/>
        </w:rPr>
      </w:pPr>
      <w:r w:rsidRPr="00387F9F">
        <w:rPr>
          <w:rFonts w:ascii="Calibri" w:hAnsi="Calibri"/>
          <w:b/>
        </w:rPr>
        <w:t>По окончании программы участники смогут:</w:t>
      </w:r>
    </w:p>
    <w:p w14:paraId="27D37666" w14:textId="77777777" w:rsidR="0067482C" w:rsidRPr="00D53077" w:rsidRDefault="0067482C" w:rsidP="0067482C">
      <w:pPr>
        <w:ind w:left="1701"/>
        <w:rPr>
          <w:rFonts w:ascii="Calibri" w:hAnsi="Calibri"/>
        </w:rPr>
      </w:pPr>
      <w:r>
        <w:rPr>
          <w:rFonts w:ascii="Calibri" w:hAnsi="Calibri"/>
        </w:rPr>
        <w:t>Понимать неявные</w:t>
      </w:r>
      <w:r w:rsidRPr="00D53077">
        <w:rPr>
          <w:rFonts w:ascii="Calibri" w:hAnsi="Calibri"/>
        </w:rPr>
        <w:t xml:space="preserve"> принципы и законы изменения любой системы;</w:t>
      </w:r>
    </w:p>
    <w:p w14:paraId="7671E205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Видеть происходящее в организации системно – сразу на трех уровнях, понимая причины и верно прогнозируя будущее;</w:t>
      </w:r>
    </w:p>
    <w:p w14:paraId="09F8D826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Находить оптимальную точку для приложения усилий для изменения;</w:t>
      </w:r>
    </w:p>
    <w:p w14:paraId="2A88E6DF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Замечать моменты незримого саботажа и собственного сопротивления новому и грамотно действовать в подобных ситуациях;</w:t>
      </w:r>
    </w:p>
    <w:p w14:paraId="610DD446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Применять техники нейтрализации психологического сопротивления сотрудников перед новым;</w:t>
      </w:r>
    </w:p>
    <w:p w14:paraId="6A956468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Видеть процесс изменений в логике проекта, и реализовать план изменений, как проектную задачу;</w:t>
      </w:r>
    </w:p>
    <w:p w14:paraId="0039E7F7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Быть намного эффективнее при передаче ответственности подчиненным или при разделении ответственности с коллегами;</w:t>
      </w:r>
    </w:p>
    <w:p w14:paraId="48849DB6" w14:textId="77777777" w:rsidR="0067482C" w:rsidRPr="00D53077" w:rsidRDefault="0067482C" w:rsidP="0067482C">
      <w:pPr>
        <w:ind w:left="1701"/>
        <w:rPr>
          <w:rFonts w:ascii="Calibri" w:hAnsi="Calibri"/>
        </w:rPr>
      </w:pPr>
      <w:r w:rsidRPr="00D53077">
        <w:rPr>
          <w:rFonts w:ascii="Calibri" w:hAnsi="Calibri"/>
        </w:rPr>
        <w:t>Выработать оптимальный стиль взаимодействия с сотрудниками при подготовке и в процессе прохождения изменений;</w:t>
      </w:r>
    </w:p>
    <w:p w14:paraId="7E59815F" w14:textId="22A324B0" w:rsidR="00225F8F" w:rsidRPr="00387F9F" w:rsidRDefault="0067482C" w:rsidP="0067482C">
      <w:pPr>
        <w:pStyle w:val="aa"/>
        <w:ind w:left="1701"/>
        <w:rPr>
          <w:rFonts w:ascii="Calibri" w:hAnsi="Calibri"/>
        </w:rPr>
      </w:pPr>
      <w:r w:rsidRPr="00D53077">
        <w:rPr>
          <w:rFonts w:ascii="Calibri" w:hAnsi="Calibri"/>
        </w:rPr>
        <w:t>Исходить из нового мировоззрения, моделируя и достигая беспрецедентное будущее</w:t>
      </w:r>
    </w:p>
    <w:p w14:paraId="4AC5263A" w14:textId="77777777" w:rsidR="00225F8F" w:rsidRPr="00387F9F" w:rsidRDefault="00225F8F" w:rsidP="00254EC3">
      <w:pPr>
        <w:tabs>
          <w:tab w:val="left" w:pos="851"/>
        </w:tabs>
        <w:spacing w:before="120"/>
        <w:rPr>
          <w:rFonts w:ascii="Calibri" w:hAnsi="Calibri"/>
          <w:b/>
        </w:rPr>
      </w:pPr>
      <w:r w:rsidRPr="00387F9F">
        <w:rPr>
          <w:rFonts w:ascii="Calibri" w:hAnsi="Calibri"/>
          <w:b/>
        </w:rPr>
        <w:t>Результаты для компании и бизнеса в целом:</w:t>
      </w:r>
    </w:p>
    <w:p w14:paraId="491D9E64" w14:textId="77777777" w:rsidR="0067482C" w:rsidRDefault="0067482C" w:rsidP="00225F8F">
      <w:pPr>
        <w:ind w:left="1701"/>
        <w:rPr>
          <w:rFonts w:ascii="Calibri" w:hAnsi="Calibri"/>
        </w:rPr>
      </w:pPr>
      <w:r>
        <w:rPr>
          <w:rFonts w:ascii="Calibri" w:hAnsi="Calibri"/>
        </w:rPr>
        <w:t>Создана база</w:t>
      </w:r>
      <w:r w:rsidR="00225F8F" w:rsidRPr="00387F9F">
        <w:rPr>
          <w:rFonts w:ascii="Calibri" w:hAnsi="Calibri"/>
        </w:rPr>
        <w:t xml:space="preserve"> для </w:t>
      </w:r>
      <w:r>
        <w:rPr>
          <w:rFonts w:ascii="Calibri" w:hAnsi="Calibri"/>
        </w:rPr>
        <w:t>проведения трансформационных процессов в компании с наименьшим сопротивлением;</w:t>
      </w:r>
    </w:p>
    <w:p w14:paraId="08585DB5" w14:textId="23D43DF9" w:rsidR="00225F8F" w:rsidRPr="00387F9F" w:rsidRDefault="0067482C" w:rsidP="00225F8F">
      <w:pPr>
        <w:ind w:left="1701"/>
        <w:rPr>
          <w:rFonts w:ascii="Calibri" w:hAnsi="Calibri"/>
        </w:rPr>
      </w:pPr>
      <w:r>
        <w:rPr>
          <w:rFonts w:ascii="Calibri" w:hAnsi="Calibri"/>
        </w:rPr>
        <w:t>В лице среднего и низшего управленческого звена компания получила агентов изменений, соавторов и лояльных новому последователей, которые будут транслировать дух перемен в свои подразделения и звенья</w:t>
      </w:r>
      <w:r w:rsidR="00225F8F" w:rsidRPr="00387F9F">
        <w:rPr>
          <w:rFonts w:ascii="Calibri" w:hAnsi="Calibri"/>
        </w:rPr>
        <w:t>;</w:t>
      </w:r>
    </w:p>
    <w:p w14:paraId="1147D9D2" w14:textId="371CC526" w:rsidR="00225F8F" w:rsidRPr="00F7170B" w:rsidRDefault="0067482C" w:rsidP="0067482C">
      <w:pPr>
        <w:ind w:left="1701"/>
        <w:rPr>
          <w:rFonts w:ascii="Calibri" w:hAnsi="Calibri"/>
        </w:rPr>
      </w:pPr>
      <w:r>
        <w:rPr>
          <w:rFonts w:ascii="Calibri" w:hAnsi="Calibri"/>
        </w:rPr>
        <w:t>У людей совмещены знания проектной методологии, опыт групповой работы и техники масштабных перемен в компании</w:t>
      </w:r>
    </w:p>
    <w:p w14:paraId="0C7C0D22" w14:textId="77777777" w:rsidR="00225F8F" w:rsidRPr="00387F9F" w:rsidRDefault="00225F8F" w:rsidP="00254EC3">
      <w:pPr>
        <w:pStyle w:val="12"/>
        <w:spacing w:before="120" w:after="0"/>
        <w:rPr>
          <w:rFonts w:ascii="Calibri" w:hAnsi="Calibri"/>
          <w:b/>
          <w:sz w:val="20"/>
        </w:rPr>
      </w:pPr>
      <w:r w:rsidRPr="00387F9F">
        <w:rPr>
          <w:rFonts w:ascii="Calibri" w:hAnsi="Calibri"/>
          <w:b/>
          <w:sz w:val="20"/>
        </w:rPr>
        <w:t>Технологии обучения:</w:t>
      </w:r>
    </w:p>
    <w:p w14:paraId="0E107B8A" w14:textId="2F7EEB28" w:rsidR="00225F8F" w:rsidRPr="00387F9F" w:rsidRDefault="0067482C" w:rsidP="00225F8F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  <w:bookmarkStart w:id="3" w:name="OLE_LINK42"/>
      <w:bookmarkStart w:id="4" w:name="OLE_LINK43"/>
      <w:r w:rsidRPr="00D53077">
        <w:rPr>
          <w:rFonts w:ascii="Calibri" w:hAnsi="Calibri"/>
          <w:sz w:val="20"/>
        </w:rPr>
        <w:t>Групповые дискуссии, деловые игры, упражнения, тестирование, разбор практических кейсов, работа с учебными материалами</w:t>
      </w:r>
      <w:bookmarkEnd w:id="3"/>
      <w:bookmarkEnd w:id="4"/>
      <w:r w:rsidR="00225F8F" w:rsidRPr="00387F9F">
        <w:rPr>
          <w:rFonts w:ascii="Calibri" w:hAnsi="Calibri"/>
          <w:bCs/>
          <w:sz w:val="20"/>
        </w:rPr>
        <w:t>.</w:t>
      </w:r>
    </w:p>
    <w:p w14:paraId="66EE10E2" w14:textId="626745C6" w:rsidR="00153431" w:rsidRDefault="00225F8F" w:rsidP="00A8598A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  <w:r w:rsidRPr="00387F9F">
        <w:rPr>
          <w:rFonts w:ascii="Calibri" w:hAnsi="Calibri"/>
          <w:bCs/>
          <w:sz w:val="20"/>
        </w:rPr>
        <w:t>Каждый участник получает набор раздаточных материалов и сертификат о прохождении курса.</w:t>
      </w:r>
    </w:p>
    <w:p w14:paraId="2EEC9EA3" w14:textId="77777777" w:rsidR="00A8598A" w:rsidRDefault="00A8598A" w:rsidP="00A8598A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</w:p>
    <w:p w14:paraId="64495F27" w14:textId="77777777" w:rsidR="004F005E" w:rsidRPr="00387F9F" w:rsidRDefault="004F005E" w:rsidP="004F005E">
      <w:pPr>
        <w:pStyle w:val="12"/>
        <w:spacing w:before="120" w:after="0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Похожие темы и программы</w:t>
      </w:r>
      <w:r w:rsidRPr="00387F9F">
        <w:rPr>
          <w:rFonts w:ascii="Calibri" w:hAnsi="Calibri"/>
          <w:b/>
          <w:sz w:val="20"/>
        </w:rPr>
        <w:t>:</w:t>
      </w:r>
    </w:p>
    <w:p w14:paraId="76DC5925" w14:textId="77777777" w:rsidR="004F005E" w:rsidRPr="00DB49CE" w:rsidRDefault="004F005E" w:rsidP="004F005E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>Тренинг «</w:t>
      </w:r>
      <w:r>
        <w:rPr>
          <w:rFonts w:ascii="Calibri" w:hAnsi="Calibri"/>
          <w:bCs/>
          <w:sz w:val="20"/>
          <w:lang w:val="en-US"/>
        </w:rPr>
        <w:t>PRO</w:t>
      </w:r>
      <w:r w:rsidRPr="00FA4F3B">
        <w:rPr>
          <w:rFonts w:ascii="Calibri" w:hAnsi="Calibri"/>
          <w:bCs/>
          <w:sz w:val="20"/>
        </w:rPr>
        <w:t>СТРАТЕГИЧЕСКОЕ МЫШЛЕНИЕ</w:t>
      </w:r>
      <w:r>
        <w:rPr>
          <w:rFonts w:ascii="Calibri" w:hAnsi="Calibri"/>
          <w:bCs/>
          <w:sz w:val="20"/>
        </w:rPr>
        <w:t xml:space="preserve">» </w:t>
      </w:r>
      <w:hyperlink r:id="rId8" w:history="1">
        <w:r w:rsidRPr="00871D7E">
          <w:rPr>
            <w:rStyle w:val="a7"/>
            <w:rFonts w:ascii="Calibri" w:hAnsi="Calibri"/>
            <w:bCs/>
            <w:sz w:val="20"/>
          </w:rPr>
          <w:t>ПОДРОБНЕЕ</w:t>
        </w:r>
      </w:hyperlink>
      <w:r>
        <w:rPr>
          <w:rFonts w:ascii="Calibri" w:hAnsi="Calibri"/>
          <w:bCs/>
          <w:sz w:val="20"/>
        </w:rPr>
        <w:t>;</w:t>
      </w:r>
    </w:p>
    <w:p w14:paraId="7E54DF11" w14:textId="77777777" w:rsidR="004F005E" w:rsidRPr="00387F9F" w:rsidRDefault="004F005E" w:rsidP="004F005E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>Тренинг «</w:t>
      </w:r>
      <w:r>
        <w:rPr>
          <w:rFonts w:ascii="Calibri" w:hAnsi="Calibri"/>
          <w:bCs/>
          <w:sz w:val="20"/>
          <w:lang w:val="en-US"/>
        </w:rPr>
        <w:t>PRO</w:t>
      </w:r>
      <w:r>
        <w:rPr>
          <w:rFonts w:ascii="Calibri" w:hAnsi="Calibri"/>
          <w:bCs/>
          <w:sz w:val="20"/>
        </w:rPr>
        <w:t xml:space="preserve">ИЗМЕНЕНИЯ для TOP» </w:t>
      </w:r>
      <w:hyperlink r:id="rId9" w:history="1">
        <w:r w:rsidRPr="00871D7E">
          <w:rPr>
            <w:rStyle w:val="a7"/>
            <w:rFonts w:ascii="Calibri" w:hAnsi="Calibri"/>
            <w:bCs/>
            <w:sz w:val="20"/>
          </w:rPr>
          <w:t>ПОДРОБНЕЕ</w:t>
        </w:r>
      </w:hyperlink>
      <w:r>
        <w:rPr>
          <w:rFonts w:ascii="Calibri" w:hAnsi="Calibri"/>
          <w:bCs/>
          <w:sz w:val="20"/>
        </w:rPr>
        <w:t>;</w:t>
      </w:r>
    </w:p>
    <w:p w14:paraId="78ACCF89" w14:textId="77777777" w:rsidR="004F005E" w:rsidRPr="00DB49CE" w:rsidRDefault="004F005E" w:rsidP="004F005E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>Тренинг «</w:t>
      </w:r>
      <w:r>
        <w:rPr>
          <w:rFonts w:ascii="Calibri" w:hAnsi="Calibri"/>
          <w:bCs/>
          <w:sz w:val="20"/>
          <w:lang w:val="en-US"/>
        </w:rPr>
        <w:t>PRO</w:t>
      </w:r>
      <w:r>
        <w:rPr>
          <w:rFonts w:ascii="Calibri" w:hAnsi="Calibri"/>
          <w:bCs/>
          <w:sz w:val="20"/>
        </w:rPr>
        <w:t xml:space="preserve">ИЗМЕНЕНИЯ В НЕОПРЕДЕЛЕННОСТИ» </w:t>
      </w:r>
      <w:hyperlink r:id="rId10" w:history="1">
        <w:r w:rsidRPr="00871D7E">
          <w:rPr>
            <w:rStyle w:val="a7"/>
            <w:rFonts w:ascii="Calibri" w:hAnsi="Calibri"/>
            <w:bCs/>
            <w:sz w:val="20"/>
          </w:rPr>
          <w:t>ПОДРОБНЕЕ</w:t>
        </w:r>
      </w:hyperlink>
      <w:r>
        <w:rPr>
          <w:rFonts w:ascii="Calibri" w:hAnsi="Calibri"/>
          <w:bCs/>
          <w:sz w:val="20"/>
        </w:rPr>
        <w:t>;</w:t>
      </w:r>
    </w:p>
    <w:p w14:paraId="32CF781A" w14:textId="77777777" w:rsidR="004F005E" w:rsidRPr="00DB49CE" w:rsidRDefault="004F005E" w:rsidP="004F005E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>Тренинг «</w:t>
      </w:r>
      <w:r>
        <w:rPr>
          <w:rFonts w:ascii="Calibri" w:hAnsi="Calibri"/>
          <w:bCs/>
          <w:sz w:val="20"/>
          <w:lang w:val="en-US"/>
        </w:rPr>
        <w:t>PRO</w:t>
      </w:r>
      <w:r w:rsidRPr="00FA4F3B">
        <w:rPr>
          <w:rFonts w:ascii="Calibri" w:hAnsi="Calibri"/>
          <w:bCs/>
          <w:sz w:val="20"/>
        </w:rPr>
        <w:t>ИННОВАЦИИ</w:t>
      </w:r>
      <w:r>
        <w:rPr>
          <w:rFonts w:ascii="Calibri" w:hAnsi="Calibri"/>
          <w:bCs/>
          <w:sz w:val="20"/>
        </w:rPr>
        <w:t xml:space="preserve">» </w:t>
      </w:r>
      <w:hyperlink r:id="rId11" w:history="1">
        <w:r w:rsidRPr="00871D7E">
          <w:rPr>
            <w:rStyle w:val="a7"/>
            <w:rFonts w:ascii="Calibri" w:hAnsi="Calibri"/>
            <w:bCs/>
            <w:sz w:val="20"/>
          </w:rPr>
          <w:t>ПОДРОБНЕЕ</w:t>
        </w:r>
      </w:hyperlink>
      <w:r>
        <w:rPr>
          <w:rFonts w:ascii="Calibri" w:hAnsi="Calibri"/>
          <w:bCs/>
          <w:sz w:val="20"/>
        </w:rPr>
        <w:t>;</w:t>
      </w:r>
    </w:p>
    <w:p w14:paraId="3E573597" w14:textId="77777777" w:rsidR="004F005E" w:rsidRPr="00387F9F" w:rsidRDefault="004F005E" w:rsidP="004F005E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>Тренинг «</w:t>
      </w:r>
      <w:r>
        <w:rPr>
          <w:rFonts w:ascii="Calibri" w:hAnsi="Calibri"/>
          <w:bCs/>
          <w:sz w:val="20"/>
          <w:lang w:val="en-US"/>
        </w:rPr>
        <w:t>PRO</w:t>
      </w:r>
      <w:r>
        <w:rPr>
          <w:rFonts w:ascii="Calibri" w:hAnsi="Calibri"/>
          <w:bCs/>
          <w:sz w:val="20"/>
        </w:rPr>
        <w:t xml:space="preserve">ЕКТЫ» </w:t>
      </w:r>
      <w:hyperlink r:id="rId12" w:history="1">
        <w:r w:rsidRPr="00113360">
          <w:rPr>
            <w:rStyle w:val="a7"/>
            <w:rFonts w:ascii="Calibri" w:hAnsi="Calibri"/>
            <w:bCs/>
            <w:sz w:val="20"/>
          </w:rPr>
          <w:t>ПОДРОБНЕЕ</w:t>
        </w:r>
      </w:hyperlink>
      <w:r>
        <w:rPr>
          <w:rFonts w:ascii="Calibri" w:hAnsi="Calibri"/>
          <w:bCs/>
          <w:sz w:val="20"/>
        </w:rPr>
        <w:t>;</w:t>
      </w:r>
    </w:p>
    <w:p w14:paraId="1179341C" w14:textId="77777777" w:rsidR="004F005E" w:rsidRDefault="004F005E" w:rsidP="004F005E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</w:p>
    <w:p w14:paraId="29915823" w14:textId="77777777" w:rsidR="004F005E" w:rsidRPr="00387F9F" w:rsidRDefault="004F005E" w:rsidP="004F005E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>Абонемент «ТРЕНИНГ-</w:t>
      </w:r>
      <w:r>
        <w:rPr>
          <w:rFonts w:ascii="Calibri" w:hAnsi="Calibri"/>
          <w:bCs/>
          <w:sz w:val="20"/>
          <w:lang w:val="en-US"/>
        </w:rPr>
        <w:t>PACK</w:t>
      </w:r>
      <w:r>
        <w:rPr>
          <w:rFonts w:ascii="Calibri" w:hAnsi="Calibri"/>
          <w:bCs/>
          <w:sz w:val="20"/>
        </w:rPr>
        <w:t xml:space="preserve">» </w:t>
      </w:r>
      <w:hyperlink r:id="rId13" w:history="1">
        <w:r w:rsidRPr="008E7B53">
          <w:rPr>
            <w:rStyle w:val="a7"/>
            <w:rFonts w:ascii="Calibri" w:hAnsi="Calibri"/>
            <w:bCs/>
            <w:sz w:val="20"/>
          </w:rPr>
          <w:t>ПОДРОБНЕЕ</w:t>
        </w:r>
      </w:hyperlink>
      <w:r>
        <w:rPr>
          <w:rFonts w:ascii="Calibri" w:hAnsi="Calibri"/>
          <w:bCs/>
          <w:sz w:val="20"/>
        </w:rPr>
        <w:t>;</w:t>
      </w:r>
    </w:p>
    <w:p w14:paraId="37546972" w14:textId="1CE5A932" w:rsidR="004F005E" w:rsidRPr="000A5938" w:rsidRDefault="004F005E" w:rsidP="004F005E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 xml:space="preserve">Персональный тренинг «ЛИДЕРСТВО» </w:t>
      </w:r>
      <w:hyperlink r:id="rId14" w:history="1">
        <w:r w:rsidRPr="000A5938">
          <w:rPr>
            <w:rStyle w:val="a7"/>
            <w:rFonts w:ascii="Calibri" w:hAnsi="Calibri"/>
            <w:bCs/>
            <w:sz w:val="20"/>
          </w:rPr>
          <w:t>ПОДРОБНЕЕ</w:t>
        </w:r>
      </w:hyperlink>
    </w:p>
    <w:p w14:paraId="3C5E0E7C" w14:textId="77777777" w:rsidR="004F005E" w:rsidRPr="000A5938" w:rsidRDefault="004F005E" w:rsidP="004F005E">
      <w:pPr>
        <w:pStyle w:val="12"/>
        <w:spacing w:before="0" w:after="0"/>
        <w:ind w:left="1701"/>
        <w:rPr>
          <w:rFonts w:ascii="Calibri" w:hAnsi="Calibri"/>
          <w:bCs/>
          <w:sz w:val="20"/>
        </w:rPr>
      </w:pPr>
    </w:p>
    <w:p w14:paraId="7F5E7D3D" w14:textId="77777777" w:rsidR="004F005E" w:rsidRPr="0027229E" w:rsidRDefault="004F005E" w:rsidP="004F005E">
      <w:pPr>
        <w:pStyle w:val="12"/>
        <w:spacing w:before="120" w:after="0"/>
        <w:rPr>
          <w:rFonts w:asciiTheme="minorHAnsi" w:hAnsiTheme="minorHAnsi"/>
          <w:b/>
          <w:sz w:val="20"/>
        </w:rPr>
      </w:pPr>
      <w:r>
        <w:rPr>
          <w:rFonts w:asciiTheme="minorHAnsi" w:hAnsiTheme="minorHAnsi"/>
          <w:b/>
          <w:sz w:val="20"/>
        </w:rPr>
        <w:t>Дополнительные материалы</w:t>
      </w:r>
      <w:r w:rsidRPr="0027229E">
        <w:rPr>
          <w:rFonts w:asciiTheme="minorHAnsi" w:hAnsiTheme="minorHAnsi"/>
          <w:b/>
          <w:sz w:val="20"/>
        </w:rPr>
        <w:t>:</w:t>
      </w:r>
    </w:p>
    <w:p w14:paraId="1B52ED02" w14:textId="77777777" w:rsidR="004F005E" w:rsidRPr="00DB49CE" w:rsidRDefault="004F005E" w:rsidP="004F005E">
      <w:pPr>
        <w:ind w:left="170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Статья «Изменяя действительность» </w:t>
      </w:r>
      <w:hyperlink r:id="rId15" w:history="1">
        <w:r w:rsidRPr="00D2022D">
          <w:rPr>
            <w:rStyle w:val="a7"/>
            <w:rFonts w:asciiTheme="minorHAnsi" w:hAnsiTheme="minorHAnsi"/>
          </w:rPr>
          <w:t>ПОДРОБНЕЕ</w:t>
        </w:r>
      </w:hyperlink>
      <w:r>
        <w:rPr>
          <w:rFonts w:asciiTheme="minorHAnsi" w:hAnsiTheme="minorHAnsi"/>
        </w:rPr>
        <w:t>;</w:t>
      </w:r>
    </w:p>
    <w:p w14:paraId="352573E5" w14:textId="77777777" w:rsidR="004F005E" w:rsidRPr="00DB49CE" w:rsidRDefault="004F005E" w:rsidP="004F005E">
      <w:pPr>
        <w:ind w:left="170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Статья «В поисках жизненного баланса» </w:t>
      </w:r>
      <w:hyperlink r:id="rId16" w:history="1">
        <w:r w:rsidRPr="004605FD">
          <w:rPr>
            <w:rStyle w:val="a7"/>
            <w:rFonts w:asciiTheme="minorHAnsi" w:hAnsiTheme="minorHAnsi"/>
          </w:rPr>
          <w:t>ПОДРОБНЕЕ</w:t>
        </w:r>
      </w:hyperlink>
      <w:r>
        <w:rPr>
          <w:rFonts w:asciiTheme="minorHAnsi" w:hAnsiTheme="minorHAnsi"/>
        </w:rPr>
        <w:t>;</w:t>
      </w:r>
    </w:p>
    <w:p w14:paraId="43754942" w14:textId="77777777" w:rsidR="004F005E" w:rsidRDefault="004F005E" w:rsidP="004F005E">
      <w:pPr>
        <w:ind w:left="170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Статья «Неустойчивое развитие или как уверенно стоять на одной ноге» </w:t>
      </w:r>
      <w:hyperlink r:id="rId17" w:history="1">
        <w:r w:rsidRPr="00D12CDD">
          <w:rPr>
            <w:rStyle w:val="a7"/>
            <w:rFonts w:asciiTheme="minorHAnsi" w:hAnsiTheme="minorHAnsi"/>
          </w:rPr>
          <w:t>ПОДРОБНЕЕ</w:t>
        </w:r>
      </w:hyperlink>
      <w:r>
        <w:rPr>
          <w:rFonts w:asciiTheme="minorHAnsi" w:hAnsiTheme="minorHAnsi"/>
        </w:rPr>
        <w:t>;</w:t>
      </w:r>
    </w:p>
    <w:p w14:paraId="1E5AE39F" w14:textId="5F4CB5C1" w:rsidR="004F005E" w:rsidRPr="00DB49CE" w:rsidRDefault="004F005E" w:rsidP="004F005E">
      <w:pPr>
        <w:ind w:left="170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Статья «Мечтать! Увидеть! Победить!» </w:t>
      </w:r>
      <w:hyperlink r:id="rId18" w:history="1">
        <w:r w:rsidRPr="004605FD">
          <w:rPr>
            <w:rStyle w:val="a7"/>
            <w:rFonts w:asciiTheme="minorHAnsi" w:hAnsiTheme="minorHAnsi"/>
          </w:rPr>
          <w:t>ПОДРОБНЕЕ</w:t>
        </w:r>
      </w:hyperlink>
    </w:p>
    <w:p w14:paraId="1FDB1505" w14:textId="77777777" w:rsidR="004F005E" w:rsidRPr="0027229E" w:rsidRDefault="004F005E" w:rsidP="004F005E">
      <w:pPr>
        <w:pStyle w:val="12"/>
        <w:spacing w:before="120" w:after="0"/>
        <w:rPr>
          <w:rFonts w:asciiTheme="minorHAnsi" w:hAnsiTheme="minorHAnsi"/>
          <w:b/>
          <w:sz w:val="20"/>
        </w:rPr>
      </w:pPr>
      <w:r>
        <w:rPr>
          <w:rFonts w:asciiTheme="minorHAnsi" w:hAnsiTheme="minorHAnsi"/>
          <w:b/>
          <w:sz w:val="20"/>
        </w:rPr>
        <w:t>Наши вспомогательные инструменты</w:t>
      </w:r>
      <w:r w:rsidRPr="0027229E">
        <w:rPr>
          <w:rFonts w:asciiTheme="minorHAnsi" w:hAnsiTheme="minorHAnsi"/>
          <w:b/>
          <w:sz w:val="20"/>
        </w:rPr>
        <w:t>:</w:t>
      </w:r>
    </w:p>
    <w:p w14:paraId="32C21485" w14:textId="77777777" w:rsidR="004F005E" w:rsidRPr="009F13FF" w:rsidRDefault="004F005E" w:rsidP="004F005E">
      <w:pPr>
        <w:pStyle w:val="p1"/>
        <w:ind w:left="1701"/>
        <w:rPr>
          <w:rFonts w:asciiTheme="minorHAnsi" w:hAnsiTheme="minorHAnsi"/>
          <w:sz w:val="20"/>
          <w:szCs w:val="20"/>
        </w:rPr>
      </w:pPr>
      <w:r>
        <w:rPr>
          <w:rStyle w:val="s1"/>
          <w:rFonts w:asciiTheme="minorHAnsi" w:hAnsiTheme="minorHAnsi"/>
          <w:sz w:val="20"/>
          <w:szCs w:val="20"/>
        </w:rPr>
        <w:t>GROWPE –</w:t>
      </w:r>
      <w:r w:rsidRPr="009F13FF">
        <w:rPr>
          <w:rStyle w:val="s1"/>
          <w:rFonts w:asciiTheme="minorHAnsi" w:hAnsiTheme="minorHAnsi"/>
          <w:sz w:val="20"/>
          <w:szCs w:val="20"/>
        </w:rPr>
        <w:t xml:space="preserve"> </w:t>
      </w:r>
      <w:r>
        <w:rPr>
          <w:rStyle w:val="s1"/>
          <w:rFonts w:asciiTheme="minorHAnsi" w:hAnsiTheme="minorHAnsi"/>
          <w:sz w:val="20"/>
          <w:szCs w:val="20"/>
          <w:lang w:val="en-US"/>
        </w:rPr>
        <w:t>iOS</w:t>
      </w:r>
      <w:r>
        <w:rPr>
          <w:rStyle w:val="s1"/>
          <w:rFonts w:asciiTheme="minorHAnsi" w:hAnsiTheme="minorHAnsi"/>
          <w:sz w:val="20"/>
          <w:szCs w:val="20"/>
        </w:rPr>
        <w:t xml:space="preserve">-приложение для совместного обсуждения </w:t>
      </w:r>
      <w:hyperlink r:id="rId19" w:history="1">
        <w:r w:rsidRPr="009F13FF">
          <w:rPr>
            <w:rStyle w:val="a7"/>
            <w:rFonts w:asciiTheme="minorHAnsi" w:hAnsiTheme="minorHAnsi"/>
            <w:sz w:val="20"/>
            <w:szCs w:val="20"/>
          </w:rPr>
          <w:t>ПОДРОБНЕЕ</w:t>
        </w:r>
      </w:hyperlink>
      <w:r>
        <w:rPr>
          <w:rStyle w:val="s1"/>
          <w:rFonts w:asciiTheme="minorHAnsi" w:hAnsiTheme="minorHAnsi"/>
          <w:sz w:val="20"/>
          <w:szCs w:val="20"/>
        </w:rPr>
        <w:t>;</w:t>
      </w:r>
    </w:p>
    <w:p w14:paraId="5A99F287" w14:textId="4A6CAE7C" w:rsidR="004F005E" w:rsidRPr="009F13FF" w:rsidRDefault="004F005E" w:rsidP="004F005E">
      <w:pPr>
        <w:ind w:left="1701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ДНЕВНОЙ РИТМ – приложение под </w:t>
      </w:r>
      <w:proofErr w:type="spellStart"/>
      <w:r>
        <w:rPr>
          <w:rFonts w:asciiTheme="minorHAnsi" w:hAnsiTheme="minorHAnsi"/>
        </w:rPr>
        <w:t>iPhone</w:t>
      </w:r>
      <w:proofErr w:type="spellEnd"/>
      <w:r>
        <w:rPr>
          <w:rFonts w:asciiTheme="minorHAnsi" w:hAnsiTheme="minorHAnsi"/>
        </w:rPr>
        <w:t xml:space="preserve">, напоминающее о важных моментах вашим собственным голосом </w:t>
      </w:r>
      <w:hyperlink r:id="rId20" w:history="1">
        <w:r w:rsidRPr="003E1F89">
          <w:rPr>
            <w:rStyle w:val="a7"/>
            <w:rFonts w:asciiTheme="minorHAnsi" w:hAnsiTheme="minorHAnsi"/>
          </w:rPr>
          <w:t>ПОДРОБНЕЕ</w:t>
        </w:r>
      </w:hyperlink>
    </w:p>
    <w:p w14:paraId="5EFA186E" w14:textId="77777777" w:rsidR="004F005E" w:rsidRPr="0027229E" w:rsidRDefault="004F005E" w:rsidP="004F005E">
      <w:pPr>
        <w:pStyle w:val="12"/>
        <w:spacing w:before="120" w:after="0"/>
        <w:rPr>
          <w:rFonts w:asciiTheme="minorHAnsi" w:hAnsiTheme="minorHAnsi"/>
          <w:b/>
          <w:sz w:val="20"/>
        </w:rPr>
      </w:pPr>
      <w:r w:rsidRPr="0027229E">
        <w:rPr>
          <w:rFonts w:asciiTheme="minorHAnsi" w:hAnsiTheme="minorHAnsi"/>
          <w:b/>
          <w:sz w:val="20"/>
        </w:rPr>
        <w:t>Наши кл</w:t>
      </w:r>
      <w:r>
        <w:rPr>
          <w:rFonts w:asciiTheme="minorHAnsi" w:hAnsiTheme="minorHAnsi"/>
          <w:b/>
          <w:sz w:val="20"/>
        </w:rPr>
        <w:t>и</w:t>
      </w:r>
      <w:r w:rsidRPr="0027229E">
        <w:rPr>
          <w:rFonts w:asciiTheme="minorHAnsi" w:hAnsiTheme="minorHAnsi"/>
          <w:b/>
          <w:sz w:val="20"/>
        </w:rPr>
        <w:t>енты:</w:t>
      </w:r>
    </w:p>
    <w:p w14:paraId="3B8829AD" w14:textId="77777777" w:rsidR="004F005E" w:rsidRPr="00FA4F3B" w:rsidRDefault="004F005E" w:rsidP="004F005E">
      <w:pPr>
        <w:pStyle w:val="12"/>
        <w:spacing w:before="0" w:after="0"/>
        <w:ind w:left="1701"/>
        <w:rPr>
          <w:rFonts w:asciiTheme="minorHAnsi" w:hAnsiTheme="minorHAnsi"/>
          <w:bCs/>
          <w:sz w:val="20"/>
        </w:rPr>
      </w:pPr>
      <w:r w:rsidRPr="00D35D81">
        <w:rPr>
          <w:rFonts w:asciiTheme="minorHAnsi" w:hAnsiTheme="minorHAnsi"/>
          <w:sz w:val="20"/>
        </w:rPr>
        <w:t>«Альфа-Банк», «</w:t>
      </w:r>
      <w:proofErr w:type="spellStart"/>
      <w:r w:rsidRPr="00D35D81">
        <w:rPr>
          <w:rFonts w:asciiTheme="minorHAnsi" w:hAnsiTheme="minorHAnsi"/>
          <w:sz w:val="20"/>
        </w:rPr>
        <w:t>РосЕвроБанк</w:t>
      </w:r>
      <w:proofErr w:type="spellEnd"/>
      <w:r w:rsidRPr="00D35D81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ПромСвязьБанк</w:t>
      </w:r>
      <w:proofErr w:type="spellEnd"/>
      <w:r w:rsidRPr="00D35D81">
        <w:rPr>
          <w:rFonts w:asciiTheme="minorHAnsi" w:hAnsiTheme="minorHAnsi"/>
          <w:sz w:val="20"/>
        </w:rPr>
        <w:t>», «ФИДО-БАНК», «</w:t>
      </w:r>
      <w:proofErr w:type="spellStart"/>
      <w:r w:rsidRPr="00D35D81">
        <w:rPr>
          <w:rFonts w:asciiTheme="minorHAnsi" w:hAnsiTheme="minorHAnsi"/>
          <w:sz w:val="20"/>
        </w:rPr>
        <w:t>Сибур</w:t>
      </w:r>
      <w:proofErr w:type="spellEnd"/>
      <w:r w:rsidRPr="00D35D81">
        <w:rPr>
          <w:rFonts w:asciiTheme="minorHAnsi" w:hAnsiTheme="minorHAnsi"/>
          <w:sz w:val="20"/>
        </w:rPr>
        <w:t>-Минудобрения», «</w:t>
      </w:r>
      <w:proofErr w:type="spellStart"/>
      <w:r w:rsidRPr="00D35D81">
        <w:rPr>
          <w:rFonts w:asciiTheme="minorHAnsi" w:hAnsiTheme="minorHAnsi"/>
          <w:sz w:val="20"/>
        </w:rPr>
        <w:t>Syngenta</w:t>
      </w:r>
      <w:proofErr w:type="spellEnd"/>
      <w:r w:rsidRPr="00D35D81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Томскнефть</w:t>
      </w:r>
      <w:proofErr w:type="spellEnd"/>
      <w:r w:rsidRPr="00D35D81">
        <w:rPr>
          <w:rFonts w:asciiTheme="minorHAnsi" w:hAnsiTheme="minorHAnsi"/>
          <w:sz w:val="20"/>
        </w:rPr>
        <w:t>», «Роснефть», «РИТЭК», «</w:t>
      </w:r>
      <w:proofErr w:type="spellStart"/>
      <w:r w:rsidRPr="00D35D81">
        <w:rPr>
          <w:rFonts w:asciiTheme="minorHAnsi" w:hAnsiTheme="minorHAnsi"/>
          <w:sz w:val="20"/>
        </w:rPr>
        <w:t>Mirax</w:t>
      </w:r>
      <w:proofErr w:type="spellEnd"/>
      <w:r w:rsidRPr="00D35D81">
        <w:rPr>
          <w:rFonts w:asciiTheme="minorHAnsi" w:hAnsiTheme="minorHAnsi"/>
          <w:sz w:val="20"/>
        </w:rPr>
        <w:t xml:space="preserve"> </w:t>
      </w:r>
      <w:proofErr w:type="spellStart"/>
      <w:r w:rsidRPr="00D35D81">
        <w:rPr>
          <w:rFonts w:asciiTheme="minorHAnsi" w:hAnsiTheme="minorHAnsi"/>
          <w:sz w:val="20"/>
        </w:rPr>
        <w:t>Group</w:t>
      </w:r>
      <w:proofErr w:type="spellEnd"/>
      <w:r w:rsidRPr="00D35D81">
        <w:rPr>
          <w:rFonts w:asciiTheme="minorHAnsi" w:hAnsiTheme="minorHAnsi"/>
          <w:sz w:val="20"/>
        </w:rPr>
        <w:t>», ФСК РАО ЕЭС России, ФГУП МГРС, «ФОСАГРО», «РОСНАНО», «</w:t>
      </w:r>
      <w:proofErr w:type="spellStart"/>
      <w:r w:rsidRPr="00D35D81">
        <w:rPr>
          <w:rFonts w:asciiTheme="minorHAnsi" w:hAnsiTheme="minorHAnsi"/>
          <w:sz w:val="20"/>
        </w:rPr>
        <w:t>Syngenta</w:t>
      </w:r>
      <w:proofErr w:type="spellEnd"/>
      <w:r w:rsidRPr="00D35D81">
        <w:rPr>
          <w:rFonts w:asciiTheme="minorHAnsi" w:hAnsiTheme="minorHAnsi"/>
          <w:sz w:val="20"/>
        </w:rPr>
        <w:t>», РБК, ЗАО ХК «</w:t>
      </w:r>
      <w:proofErr w:type="spellStart"/>
      <w:r w:rsidRPr="00D35D81">
        <w:rPr>
          <w:rFonts w:asciiTheme="minorHAnsi" w:hAnsiTheme="minorHAnsi"/>
          <w:sz w:val="20"/>
        </w:rPr>
        <w:t>Эсмиком</w:t>
      </w:r>
      <w:proofErr w:type="spellEnd"/>
      <w:r w:rsidRPr="00D35D81">
        <w:rPr>
          <w:rFonts w:asciiTheme="minorHAnsi" w:hAnsiTheme="minorHAnsi"/>
          <w:sz w:val="20"/>
        </w:rPr>
        <w:t>», ФКГ «АКЭФ», «Вимм-Билль-Данн», «PEPSICO», «Логос-М», «СОГАЗ Жизнь», «АльфаСтрахование», «</w:t>
      </w:r>
      <w:proofErr w:type="spellStart"/>
      <w:r w:rsidRPr="00D35D81">
        <w:rPr>
          <w:rFonts w:asciiTheme="minorHAnsi" w:hAnsiTheme="minorHAnsi"/>
          <w:sz w:val="20"/>
        </w:rPr>
        <w:t>АльфаСтрахование</w:t>
      </w:r>
      <w:proofErr w:type="spellEnd"/>
      <w:r w:rsidRPr="00D35D81">
        <w:rPr>
          <w:rFonts w:asciiTheme="minorHAnsi" w:hAnsiTheme="minorHAnsi"/>
          <w:sz w:val="20"/>
        </w:rPr>
        <w:t xml:space="preserve"> Жизнь», «Ростелеком», </w:t>
      </w:r>
      <w:r>
        <w:rPr>
          <w:rFonts w:asciiTheme="minorHAnsi" w:hAnsiTheme="minorHAnsi"/>
          <w:sz w:val="20"/>
        </w:rPr>
        <w:t xml:space="preserve">«МТС», </w:t>
      </w:r>
      <w:r w:rsidRPr="00D35D81">
        <w:rPr>
          <w:rFonts w:asciiTheme="minorHAnsi" w:hAnsiTheme="minorHAnsi"/>
          <w:sz w:val="20"/>
        </w:rPr>
        <w:t>«ВымпелКом», «МГРС», «МегаФон», «Связь-Инвест», «</w:t>
      </w:r>
      <w:proofErr w:type="spellStart"/>
      <w:r w:rsidRPr="00D35D81">
        <w:rPr>
          <w:rFonts w:asciiTheme="minorHAnsi" w:hAnsiTheme="minorHAnsi"/>
          <w:sz w:val="20"/>
        </w:rPr>
        <w:t>TopS</w:t>
      </w:r>
      <w:proofErr w:type="spellEnd"/>
      <w:r w:rsidRPr="00D35D81">
        <w:rPr>
          <w:rFonts w:asciiTheme="minorHAnsi" w:hAnsiTheme="minorHAnsi"/>
          <w:sz w:val="20"/>
        </w:rPr>
        <w:t xml:space="preserve"> </w:t>
      </w:r>
      <w:proofErr w:type="spellStart"/>
      <w:r w:rsidRPr="00D35D81">
        <w:rPr>
          <w:rFonts w:asciiTheme="minorHAnsi" w:hAnsiTheme="minorHAnsi"/>
          <w:sz w:val="20"/>
        </w:rPr>
        <w:t>Business</w:t>
      </w:r>
      <w:proofErr w:type="spellEnd"/>
      <w:r w:rsidRPr="00D35D81">
        <w:rPr>
          <w:rFonts w:asciiTheme="minorHAnsi" w:hAnsiTheme="minorHAnsi"/>
          <w:sz w:val="20"/>
        </w:rPr>
        <w:t xml:space="preserve"> </w:t>
      </w:r>
      <w:proofErr w:type="spellStart"/>
      <w:r w:rsidRPr="00D35D81">
        <w:rPr>
          <w:rFonts w:asciiTheme="minorHAnsi" w:hAnsiTheme="minorHAnsi"/>
          <w:sz w:val="20"/>
        </w:rPr>
        <w:t>Integrator</w:t>
      </w:r>
      <w:proofErr w:type="spellEnd"/>
      <w:r w:rsidRPr="00D35D81">
        <w:rPr>
          <w:rFonts w:asciiTheme="minorHAnsi" w:hAnsiTheme="minorHAnsi"/>
          <w:sz w:val="20"/>
        </w:rPr>
        <w:t>», «Голден Телеком», «Видео Интернешнл», «Алькасар», «</w:t>
      </w:r>
      <w:proofErr w:type="spellStart"/>
      <w:r w:rsidRPr="00D35D81">
        <w:rPr>
          <w:rFonts w:asciiTheme="minorHAnsi" w:hAnsiTheme="minorHAnsi"/>
          <w:sz w:val="20"/>
        </w:rPr>
        <w:t>Robertson</w:t>
      </w:r>
      <w:proofErr w:type="spellEnd"/>
      <w:r w:rsidRPr="00D35D81">
        <w:rPr>
          <w:rFonts w:asciiTheme="minorHAnsi" w:hAnsiTheme="minorHAnsi"/>
          <w:sz w:val="20"/>
        </w:rPr>
        <w:t xml:space="preserve"> &amp; </w:t>
      </w:r>
      <w:proofErr w:type="spellStart"/>
      <w:r w:rsidRPr="00D35D81">
        <w:rPr>
          <w:rFonts w:asciiTheme="minorHAnsi" w:hAnsiTheme="minorHAnsi"/>
          <w:sz w:val="20"/>
        </w:rPr>
        <w:t>Blums</w:t>
      </w:r>
      <w:proofErr w:type="spellEnd"/>
      <w:r w:rsidRPr="00D35D81">
        <w:rPr>
          <w:rFonts w:asciiTheme="minorHAnsi" w:hAnsiTheme="minorHAnsi"/>
          <w:sz w:val="20"/>
        </w:rPr>
        <w:t xml:space="preserve"> </w:t>
      </w:r>
      <w:proofErr w:type="spellStart"/>
      <w:r w:rsidRPr="00D35D81">
        <w:rPr>
          <w:rFonts w:asciiTheme="minorHAnsi" w:hAnsiTheme="minorHAnsi"/>
          <w:sz w:val="20"/>
        </w:rPr>
        <w:t>corp</w:t>
      </w:r>
      <w:proofErr w:type="spellEnd"/>
      <w:r w:rsidRPr="00D35D81">
        <w:rPr>
          <w:rFonts w:asciiTheme="minorHAnsi" w:hAnsiTheme="minorHAnsi"/>
          <w:sz w:val="20"/>
        </w:rPr>
        <w:t>.», «АРТИ», «</w:t>
      </w:r>
      <w:proofErr w:type="spellStart"/>
      <w:r w:rsidRPr="00D35D81">
        <w:rPr>
          <w:rFonts w:asciiTheme="minorHAnsi" w:hAnsiTheme="minorHAnsi"/>
          <w:sz w:val="20"/>
        </w:rPr>
        <w:t>НеоАрт</w:t>
      </w:r>
      <w:proofErr w:type="spellEnd"/>
      <w:r w:rsidRPr="00D35D81">
        <w:rPr>
          <w:rFonts w:asciiTheme="minorHAnsi" w:hAnsiTheme="minorHAnsi"/>
          <w:sz w:val="20"/>
        </w:rPr>
        <w:t xml:space="preserve">», «Дымов», «ПИР Продукт», «X5 </w:t>
      </w:r>
      <w:proofErr w:type="spellStart"/>
      <w:r w:rsidRPr="00D35D81">
        <w:rPr>
          <w:rFonts w:asciiTheme="minorHAnsi" w:hAnsiTheme="minorHAnsi"/>
          <w:sz w:val="20"/>
        </w:rPr>
        <w:t>Retail</w:t>
      </w:r>
      <w:proofErr w:type="spellEnd"/>
      <w:r w:rsidRPr="00D35D81">
        <w:rPr>
          <w:rFonts w:asciiTheme="minorHAnsi" w:hAnsiTheme="minorHAnsi"/>
          <w:sz w:val="20"/>
        </w:rPr>
        <w:t xml:space="preserve"> </w:t>
      </w:r>
      <w:proofErr w:type="spellStart"/>
      <w:r w:rsidRPr="00D35D81">
        <w:rPr>
          <w:rFonts w:asciiTheme="minorHAnsi" w:hAnsiTheme="minorHAnsi"/>
          <w:sz w:val="20"/>
        </w:rPr>
        <w:t>Group</w:t>
      </w:r>
      <w:proofErr w:type="spellEnd"/>
      <w:r w:rsidRPr="00D35D81">
        <w:rPr>
          <w:rFonts w:asciiTheme="minorHAnsi" w:hAnsiTheme="minorHAnsi"/>
          <w:sz w:val="20"/>
        </w:rPr>
        <w:t>», «НАНОПРОМ» «</w:t>
      </w:r>
      <w:proofErr w:type="spellStart"/>
      <w:r w:rsidRPr="00D35D81">
        <w:rPr>
          <w:rFonts w:asciiTheme="minorHAnsi" w:hAnsiTheme="minorHAnsi"/>
          <w:sz w:val="20"/>
        </w:rPr>
        <w:t>Леруа</w:t>
      </w:r>
      <w:proofErr w:type="spellEnd"/>
      <w:r w:rsidRPr="00D35D81">
        <w:rPr>
          <w:rFonts w:asciiTheme="minorHAnsi" w:hAnsiTheme="minorHAnsi"/>
          <w:sz w:val="20"/>
        </w:rPr>
        <w:t xml:space="preserve"> </w:t>
      </w:r>
      <w:proofErr w:type="spellStart"/>
      <w:r w:rsidRPr="00D35D81">
        <w:rPr>
          <w:rFonts w:asciiTheme="minorHAnsi" w:hAnsiTheme="minorHAnsi"/>
          <w:sz w:val="20"/>
        </w:rPr>
        <w:t>Мерлен</w:t>
      </w:r>
      <w:proofErr w:type="spellEnd"/>
      <w:r w:rsidRPr="00D35D81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ФинЭкспертиза</w:t>
      </w:r>
      <w:proofErr w:type="spellEnd"/>
      <w:r w:rsidRPr="00D35D81">
        <w:rPr>
          <w:rFonts w:asciiTheme="minorHAnsi" w:hAnsiTheme="minorHAnsi"/>
          <w:sz w:val="20"/>
        </w:rPr>
        <w:t xml:space="preserve">», «BDO </w:t>
      </w:r>
      <w:proofErr w:type="spellStart"/>
      <w:r w:rsidRPr="00D35D81">
        <w:rPr>
          <w:rFonts w:asciiTheme="minorHAnsi" w:hAnsiTheme="minorHAnsi"/>
          <w:sz w:val="20"/>
        </w:rPr>
        <w:t>Russia</w:t>
      </w:r>
      <w:proofErr w:type="spellEnd"/>
      <w:r w:rsidRPr="00D35D81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Swiss</w:t>
      </w:r>
      <w:proofErr w:type="spellEnd"/>
      <w:r w:rsidRPr="00D35D81">
        <w:rPr>
          <w:rFonts w:asciiTheme="minorHAnsi" w:hAnsiTheme="minorHAnsi"/>
          <w:sz w:val="20"/>
        </w:rPr>
        <w:t xml:space="preserve"> </w:t>
      </w:r>
      <w:proofErr w:type="spellStart"/>
      <w:r w:rsidRPr="00D35D81">
        <w:rPr>
          <w:rFonts w:asciiTheme="minorHAnsi" w:hAnsiTheme="minorHAnsi"/>
          <w:sz w:val="20"/>
        </w:rPr>
        <w:t>Appraisal</w:t>
      </w:r>
      <w:proofErr w:type="spellEnd"/>
      <w:r w:rsidRPr="00D35D81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Maslov</w:t>
      </w:r>
      <w:proofErr w:type="spellEnd"/>
      <w:r w:rsidRPr="00D35D81">
        <w:rPr>
          <w:rFonts w:asciiTheme="minorHAnsi" w:hAnsiTheme="minorHAnsi"/>
          <w:sz w:val="20"/>
        </w:rPr>
        <w:t xml:space="preserve"> </w:t>
      </w:r>
      <w:proofErr w:type="spellStart"/>
      <w:r w:rsidRPr="00D35D81">
        <w:rPr>
          <w:rFonts w:asciiTheme="minorHAnsi" w:hAnsiTheme="minorHAnsi"/>
          <w:sz w:val="20"/>
        </w:rPr>
        <w:t>Ketchum</w:t>
      </w:r>
      <w:proofErr w:type="spellEnd"/>
      <w:r w:rsidRPr="00D35D81">
        <w:rPr>
          <w:rFonts w:asciiTheme="minorHAnsi" w:hAnsiTheme="minorHAnsi"/>
          <w:sz w:val="20"/>
        </w:rPr>
        <w:t>», Обувная фабрика «Метрополис», «NISSA», «</w:t>
      </w:r>
      <w:proofErr w:type="spellStart"/>
      <w:r w:rsidRPr="00D35D81">
        <w:rPr>
          <w:rFonts w:asciiTheme="minorHAnsi" w:hAnsiTheme="minorHAnsi"/>
          <w:sz w:val="20"/>
        </w:rPr>
        <w:t>Renault</w:t>
      </w:r>
      <w:proofErr w:type="spellEnd"/>
      <w:r w:rsidRPr="00D35D81">
        <w:rPr>
          <w:rFonts w:asciiTheme="minorHAnsi" w:hAnsiTheme="minorHAnsi"/>
          <w:sz w:val="20"/>
        </w:rPr>
        <w:t>» (АВТОФРАМОС), «</w:t>
      </w:r>
      <w:proofErr w:type="spellStart"/>
      <w:r w:rsidRPr="00D35D81">
        <w:rPr>
          <w:rFonts w:asciiTheme="minorHAnsi" w:hAnsiTheme="minorHAnsi"/>
          <w:sz w:val="20"/>
        </w:rPr>
        <w:t>ЛазерПак</w:t>
      </w:r>
      <w:proofErr w:type="spellEnd"/>
      <w:r w:rsidRPr="00D35D81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Carpet</w:t>
      </w:r>
      <w:proofErr w:type="spellEnd"/>
      <w:r w:rsidRPr="00D35D81">
        <w:rPr>
          <w:rFonts w:asciiTheme="minorHAnsi" w:hAnsiTheme="minorHAnsi"/>
          <w:sz w:val="20"/>
        </w:rPr>
        <w:t xml:space="preserve"> </w:t>
      </w:r>
      <w:proofErr w:type="spellStart"/>
      <w:r w:rsidRPr="00D35D81">
        <w:rPr>
          <w:rFonts w:asciiTheme="minorHAnsi" w:hAnsiTheme="minorHAnsi"/>
          <w:sz w:val="20"/>
        </w:rPr>
        <w:t>House</w:t>
      </w:r>
      <w:proofErr w:type="spellEnd"/>
      <w:r w:rsidRPr="00D35D81">
        <w:rPr>
          <w:rFonts w:asciiTheme="minorHAnsi" w:hAnsiTheme="minorHAnsi"/>
          <w:sz w:val="20"/>
        </w:rPr>
        <w:t>», «Корпорация «</w:t>
      </w:r>
      <w:proofErr w:type="spellStart"/>
      <w:r w:rsidRPr="00D35D81">
        <w:rPr>
          <w:rFonts w:asciiTheme="minorHAnsi" w:hAnsiTheme="minorHAnsi"/>
          <w:sz w:val="20"/>
        </w:rPr>
        <w:t>АйТи</w:t>
      </w:r>
      <w:proofErr w:type="spellEnd"/>
      <w:r w:rsidRPr="00D35D81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Ситэс-электро</w:t>
      </w:r>
      <w:proofErr w:type="spellEnd"/>
      <w:r w:rsidRPr="00D35D81">
        <w:rPr>
          <w:rFonts w:asciiTheme="minorHAnsi" w:hAnsiTheme="minorHAnsi"/>
          <w:sz w:val="20"/>
        </w:rPr>
        <w:t xml:space="preserve">», «Терем», «HP </w:t>
      </w:r>
      <w:proofErr w:type="spellStart"/>
      <w:r w:rsidRPr="00D35D81">
        <w:rPr>
          <w:rFonts w:asciiTheme="minorHAnsi" w:hAnsiTheme="minorHAnsi"/>
          <w:sz w:val="20"/>
        </w:rPr>
        <w:t>Russia</w:t>
      </w:r>
      <w:proofErr w:type="spellEnd"/>
      <w:r w:rsidRPr="00D35D81">
        <w:rPr>
          <w:rFonts w:asciiTheme="minorHAnsi" w:hAnsiTheme="minorHAnsi"/>
          <w:sz w:val="20"/>
        </w:rPr>
        <w:t xml:space="preserve">», «Бытовая техника СОКОЛ», «ААМ </w:t>
      </w:r>
      <w:proofErr w:type="spellStart"/>
      <w:r w:rsidRPr="00D35D81">
        <w:rPr>
          <w:rFonts w:asciiTheme="minorHAnsi" w:hAnsiTheme="minorHAnsi"/>
          <w:sz w:val="20"/>
        </w:rPr>
        <w:t>Системз</w:t>
      </w:r>
      <w:proofErr w:type="spellEnd"/>
      <w:r w:rsidRPr="00D35D81">
        <w:rPr>
          <w:rFonts w:asciiTheme="minorHAnsi" w:hAnsiTheme="minorHAnsi"/>
          <w:sz w:val="20"/>
        </w:rPr>
        <w:t>», «Тракт», «МОНТ», «Торговая площадь», «</w:t>
      </w:r>
      <w:proofErr w:type="spellStart"/>
      <w:r w:rsidRPr="00D35D81">
        <w:rPr>
          <w:rFonts w:asciiTheme="minorHAnsi" w:hAnsiTheme="minorHAnsi"/>
          <w:sz w:val="20"/>
        </w:rPr>
        <w:t>ОфисПродукт</w:t>
      </w:r>
      <w:proofErr w:type="spellEnd"/>
      <w:r w:rsidRPr="00D35D81">
        <w:rPr>
          <w:rFonts w:asciiTheme="minorHAnsi" w:hAnsiTheme="minorHAnsi"/>
          <w:sz w:val="20"/>
        </w:rPr>
        <w:t>», ООО «</w:t>
      </w:r>
      <w:proofErr w:type="spellStart"/>
      <w:r w:rsidRPr="00D35D81">
        <w:rPr>
          <w:rFonts w:asciiTheme="minorHAnsi" w:hAnsiTheme="minorHAnsi"/>
          <w:sz w:val="20"/>
        </w:rPr>
        <w:t>Мегалайт</w:t>
      </w:r>
      <w:proofErr w:type="spellEnd"/>
      <w:r w:rsidRPr="00D35D81">
        <w:rPr>
          <w:rFonts w:asciiTheme="minorHAnsi" w:hAnsiTheme="minorHAnsi"/>
          <w:sz w:val="20"/>
        </w:rPr>
        <w:t>-Авто», «Кордоба АЕТ»</w:t>
      </w:r>
    </w:p>
    <w:p w14:paraId="71B39308" w14:textId="77777777" w:rsidR="004F005E" w:rsidRPr="00FA4F3B" w:rsidRDefault="004F005E" w:rsidP="004F005E">
      <w:pPr>
        <w:pStyle w:val="12"/>
        <w:spacing w:before="0" w:after="0"/>
        <w:ind w:left="1701"/>
        <w:rPr>
          <w:rFonts w:asciiTheme="minorHAnsi" w:hAnsiTheme="minorHAnsi"/>
          <w:bCs/>
          <w:sz w:val="20"/>
        </w:rPr>
      </w:pPr>
      <w:r w:rsidRPr="00FA4F3B">
        <w:rPr>
          <w:rFonts w:asciiTheme="minorHAnsi" w:hAnsiTheme="minorHAnsi"/>
          <w:sz w:val="20"/>
        </w:rPr>
        <w:t xml:space="preserve"> «</w:t>
      </w:r>
      <w:r w:rsidRPr="00D35D81">
        <w:rPr>
          <w:rFonts w:asciiTheme="minorHAnsi" w:hAnsiTheme="minorHAnsi"/>
          <w:sz w:val="20"/>
        </w:rPr>
        <w:t>НЛК</w:t>
      </w:r>
      <w:r w:rsidRPr="00FA4F3B">
        <w:rPr>
          <w:rFonts w:asciiTheme="minorHAnsi" w:hAnsiTheme="minorHAnsi"/>
          <w:sz w:val="20"/>
        </w:rPr>
        <w:t xml:space="preserve">», </w:t>
      </w:r>
      <w:r w:rsidRPr="00D35D81">
        <w:rPr>
          <w:rFonts w:asciiTheme="minorHAnsi" w:hAnsiTheme="minorHAnsi"/>
          <w:sz w:val="20"/>
        </w:rPr>
        <w:t>Издательства</w:t>
      </w:r>
      <w:r w:rsidRPr="00FA4F3B">
        <w:rPr>
          <w:rFonts w:asciiTheme="minorHAnsi" w:hAnsiTheme="minorHAnsi"/>
          <w:sz w:val="20"/>
        </w:rPr>
        <w:t xml:space="preserve"> «</w:t>
      </w:r>
      <w:r w:rsidRPr="00D35D81">
        <w:rPr>
          <w:rFonts w:asciiTheme="minorHAnsi" w:hAnsiTheme="minorHAnsi"/>
          <w:sz w:val="20"/>
          <w:lang w:val="en-US"/>
        </w:rPr>
        <w:t>Conde</w:t>
      </w:r>
      <w:r w:rsidRPr="00FA4F3B">
        <w:rPr>
          <w:rFonts w:asciiTheme="minorHAnsi" w:hAnsiTheme="minorHAnsi"/>
          <w:sz w:val="20"/>
        </w:rPr>
        <w:t xml:space="preserve"> </w:t>
      </w:r>
      <w:r w:rsidRPr="00D35D81">
        <w:rPr>
          <w:rFonts w:asciiTheme="minorHAnsi" w:hAnsiTheme="minorHAnsi"/>
          <w:sz w:val="20"/>
          <w:lang w:val="en-US"/>
        </w:rPr>
        <w:t>Nast</w:t>
      </w:r>
      <w:r w:rsidRPr="00FA4F3B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Гаятри</w:t>
      </w:r>
      <w:proofErr w:type="spellEnd"/>
      <w:r w:rsidRPr="00FA4F3B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  <w:lang w:val="en-US"/>
        </w:rPr>
        <w:t>LifeBook</w:t>
      </w:r>
      <w:proofErr w:type="spellEnd"/>
      <w:r w:rsidRPr="00FA4F3B">
        <w:rPr>
          <w:rFonts w:asciiTheme="minorHAnsi" w:hAnsiTheme="minorHAnsi"/>
          <w:sz w:val="20"/>
        </w:rPr>
        <w:t xml:space="preserve">» </w:t>
      </w:r>
      <w:r w:rsidRPr="00D35D81">
        <w:rPr>
          <w:rFonts w:asciiTheme="minorHAnsi" w:hAnsiTheme="minorHAnsi"/>
          <w:sz w:val="20"/>
        </w:rPr>
        <w:t>и</w:t>
      </w:r>
      <w:r w:rsidRPr="00FA4F3B">
        <w:rPr>
          <w:rFonts w:asciiTheme="minorHAnsi" w:hAnsiTheme="minorHAnsi"/>
          <w:sz w:val="20"/>
        </w:rPr>
        <w:t xml:space="preserve"> «</w:t>
      </w:r>
      <w:r w:rsidRPr="00D35D81">
        <w:rPr>
          <w:rFonts w:asciiTheme="minorHAnsi" w:hAnsiTheme="minorHAnsi"/>
          <w:sz w:val="20"/>
        </w:rPr>
        <w:t>Вокруг</w:t>
      </w:r>
      <w:r w:rsidRPr="00FA4F3B">
        <w:rPr>
          <w:rFonts w:asciiTheme="minorHAnsi" w:hAnsiTheme="minorHAnsi"/>
          <w:sz w:val="20"/>
        </w:rPr>
        <w:t xml:space="preserve"> </w:t>
      </w:r>
      <w:r w:rsidRPr="00D35D81">
        <w:rPr>
          <w:rFonts w:asciiTheme="minorHAnsi" w:hAnsiTheme="minorHAnsi"/>
          <w:sz w:val="20"/>
        </w:rPr>
        <w:t>Света</w:t>
      </w:r>
      <w:r w:rsidRPr="00FA4F3B">
        <w:rPr>
          <w:rFonts w:asciiTheme="minorHAnsi" w:hAnsiTheme="minorHAnsi"/>
          <w:sz w:val="20"/>
        </w:rPr>
        <w:t>», «</w:t>
      </w:r>
      <w:r w:rsidRPr="00D35D81">
        <w:rPr>
          <w:rFonts w:asciiTheme="minorHAnsi" w:hAnsiTheme="minorHAnsi"/>
          <w:sz w:val="20"/>
          <w:lang w:val="en-US"/>
        </w:rPr>
        <w:t>GALLAHER</w:t>
      </w:r>
      <w:r w:rsidRPr="00FA4F3B">
        <w:rPr>
          <w:rFonts w:asciiTheme="minorHAnsi" w:hAnsiTheme="minorHAnsi"/>
          <w:sz w:val="20"/>
        </w:rPr>
        <w:t xml:space="preserve"> </w:t>
      </w:r>
      <w:proofErr w:type="spellStart"/>
      <w:r w:rsidRPr="00D35D81">
        <w:rPr>
          <w:rFonts w:asciiTheme="minorHAnsi" w:hAnsiTheme="minorHAnsi"/>
          <w:sz w:val="20"/>
          <w:lang w:val="en-US"/>
        </w:rPr>
        <w:t>Ligget</w:t>
      </w:r>
      <w:proofErr w:type="spellEnd"/>
      <w:r w:rsidRPr="00FA4F3B">
        <w:rPr>
          <w:rFonts w:asciiTheme="minorHAnsi" w:hAnsiTheme="minorHAnsi"/>
          <w:sz w:val="20"/>
        </w:rPr>
        <w:t>-</w:t>
      </w:r>
      <w:r w:rsidRPr="00D35D81">
        <w:rPr>
          <w:rFonts w:asciiTheme="minorHAnsi" w:hAnsiTheme="minorHAnsi"/>
          <w:sz w:val="20"/>
          <w:lang w:val="en-US"/>
        </w:rPr>
        <w:t>Ducat</w:t>
      </w:r>
      <w:r w:rsidRPr="00FA4F3B">
        <w:rPr>
          <w:rFonts w:asciiTheme="minorHAnsi" w:hAnsiTheme="minorHAnsi"/>
          <w:sz w:val="20"/>
        </w:rPr>
        <w:t xml:space="preserve">», </w:t>
      </w:r>
      <w:r w:rsidRPr="00D35D81">
        <w:rPr>
          <w:rFonts w:asciiTheme="minorHAnsi" w:hAnsiTheme="minorHAnsi"/>
          <w:sz w:val="20"/>
        </w:rPr>
        <w:t>ООО</w:t>
      </w:r>
      <w:r w:rsidRPr="00FA4F3B">
        <w:rPr>
          <w:rFonts w:asciiTheme="minorHAnsi" w:hAnsiTheme="minorHAnsi"/>
          <w:sz w:val="20"/>
        </w:rPr>
        <w:t xml:space="preserve"> «</w:t>
      </w:r>
      <w:r w:rsidRPr="00D35D81">
        <w:rPr>
          <w:rFonts w:asciiTheme="minorHAnsi" w:hAnsiTheme="minorHAnsi"/>
          <w:sz w:val="20"/>
        </w:rPr>
        <w:t>НИКА</w:t>
      </w:r>
      <w:r w:rsidRPr="00FA4F3B">
        <w:rPr>
          <w:rFonts w:asciiTheme="minorHAnsi" w:hAnsiTheme="minorHAnsi"/>
          <w:sz w:val="20"/>
        </w:rPr>
        <w:t>», «</w:t>
      </w:r>
      <w:r w:rsidRPr="00D35D81">
        <w:rPr>
          <w:rFonts w:asciiTheme="minorHAnsi" w:hAnsiTheme="minorHAnsi"/>
          <w:sz w:val="20"/>
          <w:lang w:val="en-US"/>
        </w:rPr>
        <w:t>Caprice</w:t>
      </w:r>
      <w:r w:rsidRPr="00D35D81">
        <w:rPr>
          <w:rFonts w:asciiTheme="minorHAnsi" w:hAnsiTheme="minorHAnsi"/>
          <w:sz w:val="20"/>
        </w:rPr>
        <w:t>Восток</w:t>
      </w:r>
      <w:r w:rsidRPr="00FA4F3B">
        <w:rPr>
          <w:rFonts w:asciiTheme="minorHAnsi" w:hAnsiTheme="minorHAnsi"/>
          <w:sz w:val="20"/>
        </w:rPr>
        <w:t xml:space="preserve">», </w:t>
      </w:r>
      <w:r w:rsidRPr="00D35D81">
        <w:rPr>
          <w:rFonts w:asciiTheme="minorHAnsi" w:hAnsiTheme="minorHAnsi"/>
          <w:sz w:val="20"/>
        </w:rPr>
        <w:t>Система</w:t>
      </w:r>
      <w:r w:rsidRPr="00FA4F3B">
        <w:rPr>
          <w:rFonts w:asciiTheme="minorHAnsi" w:hAnsiTheme="minorHAnsi"/>
          <w:sz w:val="20"/>
        </w:rPr>
        <w:t xml:space="preserve"> «</w:t>
      </w:r>
      <w:proofErr w:type="spellStart"/>
      <w:r w:rsidRPr="00D35D81">
        <w:rPr>
          <w:rFonts w:asciiTheme="minorHAnsi" w:hAnsiTheme="minorHAnsi"/>
          <w:sz w:val="20"/>
        </w:rPr>
        <w:t>Эспарус</w:t>
      </w:r>
      <w:proofErr w:type="spellEnd"/>
      <w:r w:rsidRPr="00FA4F3B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Телефон</w:t>
      </w:r>
      <w:r w:rsidRPr="00FA4F3B">
        <w:rPr>
          <w:rFonts w:asciiTheme="minorHAnsi" w:hAnsiTheme="minorHAnsi"/>
          <w:sz w:val="20"/>
        </w:rPr>
        <w:t>.</w:t>
      </w:r>
      <w:r w:rsidRPr="00D35D81">
        <w:rPr>
          <w:rFonts w:asciiTheme="minorHAnsi" w:hAnsiTheme="minorHAnsi"/>
          <w:sz w:val="20"/>
        </w:rPr>
        <w:t>Ру</w:t>
      </w:r>
      <w:proofErr w:type="spellEnd"/>
      <w:r w:rsidRPr="00FA4F3B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Экорт</w:t>
      </w:r>
      <w:proofErr w:type="spellEnd"/>
      <w:r w:rsidRPr="00FA4F3B">
        <w:rPr>
          <w:rFonts w:asciiTheme="minorHAnsi" w:hAnsiTheme="minorHAnsi"/>
          <w:sz w:val="20"/>
        </w:rPr>
        <w:t xml:space="preserve">», </w:t>
      </w:r>
      <w:proofErr w:type="spellStart"/>
      <w:r w:rsidRPr="00D35D81">
        <w:rPr>
          <w:rFonts w:asciiTheme="minorHAnsi" w:hAnsiTheme="minorHAnsi"/>
          <w:sz w:val="20"/>
          <w:lang w:val="en-US"/>
        </w:rPr>
        <w:t>NCPharm</w:t>
      </w:r>
      <w:proofErr w:type="spellEnd"/>
      <w:r w:rsidRPr="00FA4F3B">
        <w:rPr>
          <w:rFonts w:asciiTheme="minorHAnsi" w:hAnsiTheme="minorHAnsi"/>
          <w:sz w:val="20"/>
        </w:rPr>
        <w:t xml:space="preserve">, </w:t>
      </w:r>
      <w:proofErr w:type="spellStart"/>
      <w:r w:rsidRPr="00D35D81">
        <w:rPr>
          <w:rFonts w:asciiTheme="minorHAnsi" w:hAnsiTheme="minorHAnsi"/>
          <w:sz w:val="20"/>
          <w:lang w:val="en-US"/>
        </w:rPr>
        <w:t>VeraPharm</w:t>
      </w:r>
      <w:proofErr w:type="spellEnd"/>
      <w:r w:rsidRPr="00FA4F3B">
        <w:rPr>
          <w:rFonts w:asciiTheme="minorHAnsi" w:hAnsiTheme="minorHAnsi"/>
          <w:sz w:val="20"/>
        </w:rPr>
        <w:t>, «</w:t>
      </w:r>
      <w:proofErr w:type="spellStart"/>
      <w:r w:rsidRPr="00D35D81">
        <w:rPr>
          <w:rFonts w:asciiTheme="minorHAnsi" w:hAnsiTheme="minorHAnsi"/>
          <w:sz w:val="20"/>
        </w:rPr>
        <w:t>МакизФарма</w:t>
      </w:r>
      <w:proofErr w:type="spellEnd"/>
      <w:r w:rsidRPr="00FA4F3B">
        <w:rPr>
          <w:rFonts w:asciiTheme="minorHAnsi" w:hAnsiTheme="minorHAnsi"/>
          <w:sz w:val="20"/>
        </w:rPr>
        <w:t>», «</w:t>
      </w:r>
      <w:r w:rsidRPr="00D35D81">
        <w:rPr>
          <w:rFonts w:asciiTheme="minorHAnsi" w:hAnsiTheme="minorHAnsi"/>
          <w:sz w:val="20"/>
          <w:lang w:val="en-US"/>
        </w:rPr>
        <w:t>Roche</w:t>
      </w:r>
      <w:r w:rsidRPr="00FA4F3B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Промфарма</w:t>
      </w:r>
      <w:proofErr w:type="spellEnd"/>
      <w:r w:rsidRPr="00FA4F3B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  <w:lang w:val="en-US"/>
        </w:rPr>
        <w:t>Promomed</w:t>
      </w:r>
      <w:proofErr w:type="spellEnd"/>
      <w:r w:rsidRPr="00FA4F3B">
        <w:rPr>
          <w:rFonts w:asciiTheme="minorHAnsi" w:hAnsiTheme="minorHAnsi"/>
          <w:sz w:val="20"/>
        </w:rPr>
        <w:t>», «</w:t>
      </w:r>
      <w:r w:rsidRPr="00D35D81">
        <w:rPr>
          <w:rFonts w:asciiTheme="minorHAnsi" w:hAnsiTheme="minorHAnsi"/>
          <w:sz w:val="20"/>
        </w:rPr>
        <w:t>Губернские</w:t>
      </w:r>
      <w:r w:rsidRPr="00FA4F3B">
        <w:rPr>
          <w:rFonts w:asciiTheme="minorHAnsi" w:hAnsiTheme="minorHAnsi"/>
          <w:sz w:val="20"/>
        </w:rPr>
        <w:t xml:space="preserve"> </w:t>
      </w:r>
      <w:r w:rsidRPr="00D35D81">
        <w:rPr>
          <w:rFonts w:asciiTheme="minorHAnsi" w:hAnsiTheme="minorHAnsi"/>
          <w:sz w:val="20"/>
        </w:rPr>
        <w:t>аптеки</w:t>
      </w:r>
      <w:r w:rsidRPr="00FA4F3B">
        <w:rPr>
          <w:rFonts w:asciiTheme="minorHAnsi" w:hAnsiTheme="minorHAnsi"/>
          <w:sz w:val="20"/>
        </w:rPr>
        <w:t>», «</w:t>
      </w:r>
      <w:r w:rsidRPr="00D35D81">
        <w:rPr>
          <w:rFonts w:asciiTheme="minorHAnsi" w:hAnsiTheme="minorHAnsi"/>
          <w:sz w:val="20"/>
          <w:lang w:val="en-US"/>
        </w:rPr>
        <w:t>INPAS</w:t>
      </w:r>
      <w:r w:rsidRPr="00FA4F3B">
        <w:rPr>
          <w:rFonts w:asciiTheme="minorHAnsi" w:hAnsiTheme="minorHAnsi"/>
          <w:sz w:val="20"/>
        </w:rPr>
        <w:t>», «</w:t>
      </w:r>
      <w:r w:rsidRPr="00D35D81">
        <w:rPr>
          <w:rFonts w:asciiTheme="minorHAnsi" w:hAnsiTheme="minorHAnsi"/>
          <w:sz w:val="20"/>
        </w:rPr>
        <w:t>ЮПЕКО</w:t>
      </w:r>
      <w:r w:rsidRPr="00FA4F3B">
        <w:rPr>
          <w:rFonts w:asciiTheme="minorHAnsi" w:hAnsiTheme="minorHAnsi"/>
          <w:sz w:val="20"/>
        </w:rPr>
        <w:t>», «</w:t>
      </w:r>
      <w:r w:rsidRPr="00D35D81">
        <w:rPr>
          <w:rFonts w:asciiTheme="minorHAnsi" w:hAnsiTheme="minorHAnsi"/>
          <w:sz w:val="20"/>
        </w:rPr>
        <w:t>АВТОМИР</w:t>
      </w:r>
      <w:r w:rsidRPr="00FA4F3B">
        <w:rPr>
          <w:rFonts w:asciiTheme="minorHAnsi" w:hAnsiTheme="minorHAnsi"/>
          <w:sz w:val="20"/>
        </w:rPr>
        <w:t>», «</w:t>
      </w:r>
      <w:r w:rsidRPr="00D35D81">
        <w:rPr>
          <w:rFonts w:asciiTheme="minorHAnsi" w:hAnsiTheme="minorHAnsi"/>
          <w:sz w:val="20"/>
          <w:lang w:val="en-US"/>
        </w:rPr>
        <w:t>BLOCK</w:t>
      </w:r>
      <w:r w:rsidRPr="00FA4F3B">
        <w:rPr>
          <w:rFonts w:asciiTheme="minorHAnsi" w:hAnsiTheme="minorHAnsi"/>
          <w:sz w:val="20"/>
        </w:rPr>
        <w:t xml:space="preserve"> </w:t>
      </w:r>
      <w:r w:rsidRPr="00D35D81">
        <w:rPr>
          <w:rFonts w:asciiTheme="minorHAnsi" w:hAnsiTheme="minorHAnsi"/>
          <w:sz w:val="20"/>
          <w:lang w:val="en-US"/>
        </w:rPr>
        <w:t>Motors</w:t>
      </w:r>
      <w:r w:rsidRPr="00FA4F3B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Гела</w:t>
      </w:r>
      <w:proofErr w:type="spellEnd"/>
      <w:r w:rsidRPr="00FA4F3B">
        <w:rPr>
          <w:rFonts w:asciiTheme="minorHAnsi" w:hAnsiTheme="minorHAnsi"/>
          <w:sz w:val="20"/>
        </w:rPr>
        <w:t xml:space="preserve"> </w:t>
      </w:r>
      <w:r w:rsidRPr="00D35D81">
        <w:rPr>
          <w:rFonts w:asciiTheme="minorHAnsi" w:hAnsiTheme="minorHAnsi"/>
          <w:sz w:val="20"/>
        </w:rPr>
        <w:t>Моторс</w:t>
      </w:r>
      <w:r w:rsidRPr="00FA4F3B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Мастерхост</w:t>
      </w:r>
      <w:proofErr w:type="spellEnd"/>
      <w:r w:rsidRPr="00FA4F3B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Квик</w:t>
      </w:r>
      <w:r w:rsidRPr="00FA4F3B">
        <w:rPr>
          <w:rFonts w:asciiTheme="minorHAnsi" w:hAnsiTheme="minorHAnsi"/>
          <w:sz w:val="20"/>
        </w:rPr>
        <w:t>-</w:t>
      </w:r>
      <w:r w:rsidRPr="00D35D81">
        <w:rPr>
          <w:rFonts w:asciiTheme="minorHAnsi" w:hAnsiTheme="minorHAnsi"/>
          <w:sz w:val="20"/>
        </w:rPr>
        <w:t>Маркет</w:t>
      </w:r>
      <w:proofErr w:type="spellEnd"/>
      <w:r w:rsidRPr="00FA4F3B">
        <w:rPr>
          <w:rFonts w:asciiTheme="minorHAnsi" w:hAnsiTheme="minorHAnsi"/>
          <w:sz w:val="20"/>
        </w:rPr>
        <w:t>», «</w:t>
      </w:r>
      <w:r w:rsidRPr="00D35D81">
        <w:rPr>
          <w:rFonts w:asciiTheme="minorHAnsi" w:hAnsiTheme="minorHAnsi"/>
          <w:sz w:val="20"/>
        </w:rPr>
        <w:t>Система</w:t>
      </w:r>
      <w:r w:rsidRPr="00FA4F3B">
        <w:rPr>
          <w:rFonts w:asciiTheme="minorHAnsi" w:hAnsiTheme="minorHAnsi"/>
          <w:sz w:val="20"/>
        </w:rPr>
        <w:t>-</w:t>
      </w:r>
      <w:r w:rsidRPr="00D35D81">
        <w:rPr>
          <w:rFonts w:asciiTheme="minorHAnsi" w:hAnsiTheme="minorHAnsi"/>
          <w:sz w:val="20"/>
        </w:rPr>
        <w:t>Гарант</w:t>
      </w:r>
      <w:r w:rsidRPr="00FA4F3B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Делада</w:t>
      </w:r>
      <w:proofErr w:type="spellEnd"/>
      <w:r w:rsidRPr="00FA4F3B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Асстра</w:t>
      </w:r>
      <w:proofErr w:type="spellEnd"/>
      <w:r w:rsidRPr="00FA4F3B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</w:rPr>
        <w:t>БелФорт</w:t>
      </w:r>
      <w:proofErr w:type="spellEnd"/>
      <w:r w:rsidRPr="00FA4F3B">
        <w:rPr>
          <w:rFonts w:asciiTheme="minorHAnsi" w:hAnsiTheme="minorHAnsi"/>
          <w:sz w:val="20"/>
        </w:rPr>
        <w:t>», «</w:t>
      </w:r>
      <w:r w:rsidRPr="00D35D81">
        <w:rPr>
          <w:rFonts w:asciiTheme="minorHAnsi" w:hAnsiTheme="minorHAnsi"/>
          <w:sz w:val="20"/>
          <w:lang w:val="en-US"/>
        </w:rPr>
        <w:t>NRG</w:t>
      </w:r>
      <w:r w:rsidRPr="00FA4F3B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  <w:lang w:val="en-US"/>
        </w:rPr>
        <w:t>Ancor</w:t>
      </w:r>
      <w:proofErr w:type="spellEnd"/>
      <w:r w:rsidRPr="00FA4F3B">
        <w:rPr>
          <w:rFonts w:asciiTheme="minorHAnsi" w:hAnsiTheme="minorHAnsi"/>
          <w:sz w:val="20"/>
        </w:rPr>
        <w:t>», «</w:t>
      </w:r>
      <w:proofErr w:type="spellStart"/>
      <w:r w:rsidRPr="00D35D81">
        <w:rPr>
          <w:rFonts w:asciiTheme="minorHAnsi" w:hAnsiTheme="minorHAnsi"/>
          <w:sz w:val="20"/>
          <w:lang w:val="en-US"/>
        </w:rPr>
        <w:t>StaffLine</w:t>
      </w:r>
      <w:proofErr w:type="spellEnd"/>
      <w:r w:rsidRPr="00FA4F3B">
        <w:rPr>
          <w:rFonts w:asciiTheme="minorHAnsi" w:hAnsiTheme="minorHAnsi"/>
          <w:sz w:val="20"/>
        </w:rPr>
        <w:t xml:space="preserve">» </w:t>
      </w:r>
      <w:r w:rsidRPr="00D35D81">
        <w:rPr>
          <w:rFonts w:asciiTheme="minorHAnsi" w:hAnsiTheme="minorHAnsi"/>
          <w:sz w:val="20"/>
        </w:rPr>
        <w:t>и</w:t>
      </w:r>
      <w:r w:rsidRPr="00FA4F3B">
        <w:rPr>
          <w:rFonts w:asciiTheme="minorHAnsi" w:hAnsiTheme="minorHAnsi"/>
          <w:sz w:val="20"/>
        </w:rPr>
        <w:t xml:space="preserve"> «</w:t>
      </w:r>
      <w:r w:rsidRPr="00D35D81">
        <w:rPr>
          <w:rFonts w:asciiTheme="minorHAnsi" w:hAnsiTheme="minorHAnsi"/>
          <w:sz w:val="20"/>
        </w:rPr>
        <w:t>Контакт</w:t>
      </w:r>
      <w:r w:rsidRPr="00FA4F3B">
        <w:rPr>
          <w:rFonts w:asciiTheme="minorHAnsi" w:hAnsiTheme="minorHAnsi"/>
          <w:sz w:val="20"/>
        </w:rPr>
        <w:t>»</w:t>
      </w:r>
      <w:r w:rsidRPr="00FA4F3B">
        <w:rPr>
          <w:rFonts w:asciiTheme="minorHAnsi" w:hAnsiTheme="minorHAnsi"/>
          <w:bCs/>
          <w:sz w:val="20"/>
        </w:rPr>
        <w:t>.</w:t>
      </w:r>
    </w:p>
    <w:p w14:paraId="111C9B29" w14:textId="77777777" w:rsidR="004F005E" w:rsidRDefault="004F005E" w:rsidP="004F005E"/>
    <w:p w14:paraId="77C6D4DA" w14:textId="43D883E9" w:rsidR="00254EC3" w:rsidRPr="004F005E" w:rsidRDefault="00254EC3" w:rsidP="004F005E">
      <w:pPr>
        <w:pStyle w:val="12"/>
        <w:spacing w:before="120" w:after="0"/>
        <w:rPr>
          <w:rFonts w:asciiTheme="minorHAnsi" w:hAnsiTheme="minorHAnsi"/>
          <w:bCs/>
          <w:sz w:val="20"/>
        </w:rPr>
      </w:pPr>
    </w:p>
    <w:sectPr w:rsidR="00254EC3" w:rsidRPr="004F005E" w:rsidSect="0055099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397" w:right="991" w:bottom="1339" w:left="1843" w:header="261" w:footer="4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2D97B2" w14:textId="77777777" w:rsidR="00507C12" w:rsidRDefault="00507C12">
      <w:r>
        <w:separator/>
      </w:r>
    </w:p>
  </w:endnote>
  <w:endnote w:type="continuationSeparator" w:id="0">
    <w:p w14:paraId="4441710B" w14:textId="77777777" w:rsidR="00507C12" w:rsidRDefault="00507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Open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7B734" w14:textId="77777777" w:rsidR="00E425F1" w:rsidRDefault="00E425F1">
    <w:pPr>
      <w:pStyle w:val="a4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066DB" w14:textId="5D5B46AD" w:rsidR="00234B92" w:rsidRDefault="00D74C7B" w:rsidP="00D74C7B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B34147" wp14:editId="5807A328">
              <wp:simplePos x="0" y="0"/>
              <wp:positionH relativeFrom="column">
                <wp:posOffset>-1346151</wp:posOffset>
              </wp:positionH>
              <wp:positionV relativeFrom="paragraph">
                <wp:posOffset>-317500</wp:posOffset>
              </wp:positionV>
              <wp:extent cx="7995920" cy="1689100"/>
              <wp:effectExtent l="0" t="0" r="0" b="1270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5920" cy="168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F458B2" w14:textId="46BF1959" w:rsidR="00D74C7B" w:rsidRDefault="0055099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5FE300" wp14:editId="2C3C471F">
                                <wp:extent cx="7800340" cy="745490"/>
                                <wp:effectExtent l="0" t="0" r="0" b="0"/>
                                <wp:docPr id="6" name="Изображение 6" descr="../Экраны/Нижний%20колонтитул%20бланка%200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../Экраны/Нижний%20колонтитул%20бланка%200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00340" cy="7454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B34147" id="_x0000_t202" coordsize="21600,21600" o:spt="202" path="m0,0l0,21600,21600,21600,21600,0xe">
              <v:stroke joinstyle="miter"/>
              <v:path gradientshapeok="t" o:connecttype="rect"/>
            </v:shapetype>
            <v:shape id="Надпись 4" o:spid="_x0000_s1027" type="#_x0000_t202" style="position:absolute;margin-left:-106pt;margin-top:-24.95pt;width:629.6pt;height:1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" filled="f" stroked="f">
              <v:textbox>
                <w:txbxContent>
                  <w:p w14:paraId="26F458B2" w14:textId="46BF1959" w:rsidR="00D74C7B" w:rsidRDefault="0055099B">
                    <w:r>
                      <w:rPr>
                        <w:noProof/>
                      </w:rPr>
                      <w:drawing>
                        <wp:inline distT="0" distB="0" distL="0" distR="0" wp14:anchorId="6B5FE300" wp14:editId="2C3C471F">
                          <wp:extent cx="7800340" cy="745490"/>
                          <wp:effectExtent l="0" t="0" r="0" b="0"/>
                          <wp:docPr id="6" name="Изображение 6" descr="../Экраны/Нижний%20колонтитул%20бланка%200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../Экраны/Нижний%20колонтитул%20бланка%200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00340" cy="745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36BD47" w14:textId="77777777" w:rsidR="00E425F1" w:rsidRDefault="00E425F1">
    <w:pPr>
      <w:pStyle w:val="a4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64A6F1" w14:textId="77777777" w:rsidR="00507C12" w:rsidRDefault="00507C12">
      <w:r>
        <w:separator/>
      </w:r>
    </w:p>
  </w:footnote>
  <w:footnote w:type="continuationSeparator" w:id="0">
    <w:p w14:paraId="791C6FF4" w14:textId="77777777" w:rsidR="00507C12" w:rsidRDefault="00507C1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AF09C" w14:textId="77777777" w:rsidR="002676DB" w:rsidRDefault="002676DB">
    <w:pPr>
      <w:pStyle w:val="a3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AFD57A0" w14:textId="77777777" w:rsidR="002676DB" w:rsidRDefault="002676DB">
    <w:pPr>
      <w:pStyle w:val="a3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DCA86E" w14:textId="7A5408A8" w:rsidR="002676DB" w:rsidRPr="00D74C7B" w:rsidRDefault="00E425F1" w:rsidP="001E5710">
    <w:pPr>
      <w:pStyle w:val="a3"/>
      <w:tabs>
        <w:tab w:val="clear" w:pos="4153"/>
        <w:tab w:val="clear" w:pos="8306"/>
        <w:tab w:val="right" w:pos="5245"/>
      </w:tabs>
      <w:rPr>
        <w:sz w:val="10"/>
        <w:szCs w:val="10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DD09A0" wp14:editId="2EC6E484">
              <wp:simplePos x="0" y="0"/>
              <wp:positionH relativeFrom="column">
                <wp:posOffset>-1347470</wp:posOffset>
              </wp:positionH>
              <wp:positionV relativeFrom="paragraph">
                <wp:posOffset>-277495</wp:posOffset>
              </wp:positionV>
              <wp:extent cx="7886700" cy="914400"/>
              <wp:effectExtent l="0" t="0" r="0" b="0"/>
              <wp:wrapNone/>
              <wp:docPr id="5" name="Надпись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92EE32" w14:textId="77777777" w:rsidR="00E425F1" w:rsidRDefault="00E425F1" w:rsidP="00E425F1">
                          <w:r w:rsidRPr="00AF433A">
                            <w:rPr>
                              <w:noProof/>
                            </w:rPr>
                            <w:drawing>
                              <wp:inline distT="0" distB="0" distL="0" distR="0" wp14:anchorId="17C8CE02" wp14:editId="0D93CE0A">
                                <wp:extent cx="7703820" cy="940007"/>
                                <wp:effectExtent l="0" t="0" r="0" b="0"/>
                                <wp:docPr id="1" name="Изображение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03820" cy="940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D09A0" id="_x0000_t202" coordsize="21600,21600" o:spt="202" path="m0,0l0,21600,21600,21600,21600,0xe">
              <v:stroke joinstyle="miter"/>
              <v:path gradientshapeok="t" o:connecttype="rect"/>
            </v:shapetype>
            <v:shape id="Надпись 5" o:spid="_x0000_s1026" type="#_x0000_t202" style="position:absolute;margin-left:-106.1pt;margin-top:-21.8pt;width:621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" filled="f" stroked="f">
              <v:textbox>
                <w:txbxContent>
                  <w:p w14:paraId="5892EE32" w14:textId="77777777" w:rsidR="00E425F1" w:rsidRDefault="00E425F1" w:rsidP="00E425F1">
                    <w:r w:rsidRPr="00AF433A">
                      <w:rPr>
                        <w:noProof/>
                      </w:rPr>
                      <w:drawing>
                        <wp:inline distT="0" distB="0" distL="0" distR="0" wp14:anchorId="17C8CE02" wp14:editId="0D93CE0A">
                          <wp:extent cx="7703820" cy="940007"/>
                          <wp:effectExtent l="0" t="0" r="0" b="0"/>
                          <wp:docPr id="1" name="Изображение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03820" cy="940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7647F" w14:textId="77777777" w:rsidR="00E425F1" w:rsidRDefault="00E425F1">
    <w:pPr>
      <w:pStyle w:val="a3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18CB3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9C63A8A"/>
    <w:multiLevelType w:val="singleLevel"/>
    <w:tmpl w:val="DCA09666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523C214C"/>
    <w:multiLevelType w:val="hybridMultilevel"/>
    <w:tmpl w:val="CB40E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65439D"/>
    <w:multiLevelType w:val="hybridMultilevel"/>
    <w:tmpl w:val="5636D4F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68374541"/>
    <w:multiLevelType w:val="singleLevel"/>
    <w:tmpl w:val="30CEA9C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">
    <w:nsid w:val="68973312"/>
    <w:multiLevelType w:val="hybridMultilevel"/>
    <w:tmpl w:val="5DF4E56A"/>
    <w:lvl w:ilvl="0" w:tplc="D3141E28">
      <w:start w:val="26"/>
      <w:numFmt w:val="bullet"/>
      <w:lvlText w:val="-"/>
      <w:lvlJc w:val="left"/>
      <w:pPr>
        <w:ind w:left="1211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473"/>
    <w:rsid w:val="00010E7F"/>
    <w:rsid w:val="000221BF"/>
    <w:rsid w:val="000A1B2B"/>
    <w:rsid w:val="000B2836"/>
    <w:rsid w:val="000C3653"/>
    <w:rsid w:val="000D2249"/>
    <w:rsid w:val="00131F5B"/>
    <w:rsid w:val="00132624"/>
    <w:rsid w:val="00153431"/>
    <w:rsid w:val="001954C0"/>
    <w:rsid w:val="001C7F96"/>
    <w:rsid w:val="001D2C30"/>
    <w:rsid w:val="001E5710"/>
    <w:rsid w:val="001F4058"/>
    <w:rsid w:val="00224E6C"/>
    <w:rsid w:val="00225F8F"/>
    <w:rsid w:val="00234B92"/>
    <w:rsid w:val="00244E08"/>
    <w:rsid w:val="00254EC3"/>
    <w:rsid w:val="002676DB"/>
    <w:rsid w:val="0027229E"/>
    <w:rsid w:val="002C0832"/>
    <w:rsid w:val="002F0CF4"/>
    <w:rsid w:val="003212C7"/>
    <w:rsid w:val="00322DA4"/>
    <w:rsid w:val="003641B2"/>
    <w:rsid w:val="003846A9"/>
    <w:rsid w:val="00387F9F"/>
    <w:rsid w:val="00390B93"/>
    <w:rsid w:val="003958D9"/>
    <w:rsid w:val="003E1F89"/>
    <w:rsid w:val="00461B15"/>
    <w:rsid w:val="004F005E"/>
    <w:rsid w:val="00507C12"/>
    <w:rsid w:val="0055099B"/>
    <w:rsid w:val="00551784"/>
    <w:rsid w:val="00561E2B"/>
    <w:rsid w:val="0057210A"/>
    <w:rsid w:val="00584E9E"/>
    <w:rsid w:val="00595F8C"/>
    <w:rsid w:val="005A5C3A"/>
    <w:rsid w:val="00645CE1"/>
    <w:rsid w:val="006538EC"/>
    <w:rsid w:val="006610BA"/>
    <w:rsid w:val="0067482C"/>
    <w:rsid w:val="00681CBE"/>
    <w:rsid w:val="006C3D22"/>
    <w:rsid w:val="006F3CD7"/>
    <w:rsid w:val="00737277"/>
    <w:rsid w:val="00760065"/>
    <w:rsid w:val="00787E98"/>
    <w:rsid w:val="007973E9"/>
    <w:rsid w:val="007A6E9D"/>
    <w:rsid w:val="007B01F8"/>
    <w:rsid w:val="007C1642"/>
    <w:rsid w:val="007F04ED"/>
    <w:rsid w:val="00806273"/>
    <w:rsid w:val="00814A19"/>
    <w:rsid w:val="008B25BC"/>
    <w:rsid w:val="008B7097"/>
    <w:rsid w:val="008C16C2"/>
    <w:rsid w:val="008C6F3D"/>
    <w:rsid w:val="008D1698"/>
    <w:rsid w:val="00917BA7"/>
    <w:rsid w:val="009435E9"/>
    <w:rsid w:val="00956989"/>
    <w:rsid w:val="009631AC"/>
    <w:rsid w:val="00990B8F"/>
    <w:rsid w:val="00996473"/>
    <w:rsid w:val="009F13FF"/>
    <w:rsid w:val="009F3C95"/>
    <w:rsid w:val="00A44BDF"/>
    <w:rsid w:val="00A8432D"/>
    <w:rsid w:val="00A8598A"/>
    <w:rsid w:val="00AF35D6"/>
    <w:rsid w:val="00AF433A"/>
    <w:rsid w:val="00B30BA5"/>
    <w:rsid w:val="00B44C13"/>
    <w:rsid w:val="00B46CB0"/>
    <w:rsid w:val="00B6651C"/>
    <w:rsid w:val="00BA3FCF"/>
    <w:rsid w:val="00BF10C9"/>
    <w:rsid w:val="00BF4ABF"/>
    <w:rsid w:val="00C416A0"/>
    <w:rsid w:val="00C848B4"/>
    <w:rsid w:val="00C86DD9"/>
    <w:rsid w:val="00C915FD"/>
    <w:rsid w:val="00CB1DFB"/>
    <w:rsid w:val="00CF068A"/>
    <w:rsid w:val="00CF3948"/>
    <w:rsid w:val="00CF6A6B"/>
    <w:rsid w:val="00D12CDD"/>
    <w:rsid w:val="00D20B10"/>
    <w:rsid w:val="00D425DA"/>
    <w:rsid w:val="00D55D92"/>
    <w:rsid w:val="00D673C4"/>
    <w:rsid w:val="00D74C7B"/>
    <w:rsid w:val="00D92D94"/>
    <w:rsid w:val="00DB49CE"/>
    <w:rsid w:val="00DB67F1"/>
    <w:rsid w:val="00DE2D9E"/>
    <w:rsid w:val="00DE44A0"/>
    <w:rsid w:val="00DE6EA9"/>
    <w:rsid w:val="00E06121"/>
    <w:rsid w:val="00E1151B"/>
    <w:rsid w:val="00E425F1"/>
    <w:rsid w:val="00E60BC1"/>
    <w:rsid w:val="00ED2E33"/>
    <w:rsid w:val="00F2561B"/>
    <w:rsid w:val="00F53B20"/>
    <w:rsid w:val="00F7170B"/>
    <w:rsid w:val="00F81D9B"/>
    <w:rsid w:val="00FA419D"/>
    <w:rsid w:val="00FA4F3B"/>
    <w:rsid w:val="00FB71BF"/>
    <w:rsid w:val="00FC1E5B"/>
    <w:rsid w:val="00FC40B9"/>
    <w:rsid w:val="00FE0F45"/>
    <w:rsid w:val="00FF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9132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1" w:unhideWhenUsed="1" w:qFormat="1"/>
    <w:lsdException w:name="Note Level 3" w:semiHidden="1" w:uiPriority="60" w:unhideWhenUsed="1"/>
    <w:lsdException w:name="Note Level 4" w:semiHidden="1" w:uiPriority="61" w:unhideWhenUsed="1"/>
    <w:lsdException w:name="Note Level 5" w:semiHidden="1" w:uiPriority="62" w:unhideWhenUsed="1"/>
    <w:lsdException w:name="Note Level 6" w:semiHidden="1" w:uiPriority="63" w:unhideWhenUsed="1"/>
    <w:lsdException w:name="Note Level 7" w:semiHidden="1" w:uiPriority="64" w:unhideWhenUsed="1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after="120"/>
      <w:ind w:left="992" w:right="566" w:firstLine="567"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ind w:firstLine="567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ind w:left="567"/>
      <w:outlineLvl w:val="3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1"/>
    <w:semiHidden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</w:pPr>
  </w:style>
  <w:style w:type="character" w:styleId="a6">
    <w:name w:val="page number"/>
    <w:basedOn w:val="10"/>
  </w:style>
  <w:style w:type="paragraph" w:customStyle="1" w:styleId="11">
    <w:name w:val="Отступ основного текста1"/>
    <w:basedOn w:val="a"/>
    <w:pPr>
      <w:spacing w:after="120"/>
      <w:ind w:left="992" w:firstLine="567"/>
    </w:pPr>
    <w:rPr>
      <w:sz w:val="24"/>
    </w:rPr>
  </w:style>
  <w:style w:type="character" w:styleId="a7">
    <w:name w:val="Hyperlink"/>
    <w:rPr>
      <w:color w:val="0000FF"/>
      <w:u w:val="single"/>
    </w:rPr>
  </w:style>
  <w:style w:type="paragraph" w:styleId="20">
    <w:name w:val="Body Text Indent 2"/>
    <w:basedOn w:val="a"/>
    <w:pPr>
      <w:ind w:left="1134"/>
    </w:pPr>
    <w:rPr>
      <w:sz w:val="24"/>
    </w:rPr>
  </w:style>
  <w:style w:type="paragraph" w:styleId="a8">
    <w:name w:val="Balloon Text"/>
    <w:basedOn w:val="a"/>
    <w:link w:val="a9"/>
    <w:rsid w:val="001E571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E5710"/>
    <w:rPr>
      <w:rFonts w:ascii="Tahoma" w:hAnsi="Tahoma" w:cs="Tahoma"/>
      <w:sz w:val="16"/>
      <w:szCs w:val="16"/>
    </w:rPr>
  </w:style>
  <w:style w:type="character" w:customStyle="1" w:styleId="a5">
    <w:name w:val="Нижний колонтитул Знак"/>
    <w:link w:val="a4"/>
    <w:rsid w:val="00234B92"/>
  </w:style>
  <w:style w:type="paragraph" w:styleId="aa">
    <w:name w:val="Body Text"/>
    <w:basedOn w:val="a"/>
    <w:link w:val="ab"/>
    <w:rsid w:val="00225F8F"/>
    <w:pPr>
      <w:spacing w:after="120"/>
    </w:pPr>
  </w:style>
  <w:style w:type="character" w:customStyle="1" w:styleId="ab">
    <w:name w:val="Основной текст Знак"/>
    <w:basedOn w:val="10"/>
    <w:link w:val="aa"/>
    <w:rsid w:val="00225F8F"/>
  </w:style>
  <w:style w:type="paragraph" w:customStyle="1" w:styleId="12">
    <w:name w:val="Обычный1"/>
    <w:rsid w:val="00225F8F"/>
    <w:pPr>
      <w:spacing w:before="100" w:after="100"/>
    </w:pPr>
    <w:rPr>
      <w:snapToGrid w:val="0"/>
      <w:sz w:val="24"/>
    </w:rPr>
  </w:style>
  <w:style w:type="paragraph" w:customStyle="1" w:styleId="p1">
    <w:name w:val="p1"/>
    <w:basedOn w:val="a"/>
    <w:rsid w:val="009F13FF"/>
    <w:rPr>
      <w:rFonts w:ascii="Helvetica" w:hAnsi="Helvetica"/>
      <w:sz w:val="86"/>
      <w:szCs w:val="86"/>
    </w:rPr>
  </w:style>
  <w:style w:type="character" w:customStyle="1" w:styleId="s1">
    <w:name w:val="s1"/>
    <w:basedOn w:val="a0"/>
    <w:rsid w:val="009F13FF"/>
  </w:style>
  <w:style w:type="character" w:styleId="ac">
    <w:name w:val="FollowedHyperlink"/>
    <w:basedOn w:val="a0"/>
    <w:rsid w:val="00A859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78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bubnov.ru/program/proismenentop/" TargetMode="External"/><Relationship Id="rId20" Type="http://schemas.openxmlformats.org/officeDocument/2006/relationships/hyperlink" Target="http://bubnov.ru/program/mobilnoe-prilozhenie/" TargetMode="External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hyperlink" Target="http://bubnov.ru/program/prokachkavuca/" TargetMode="External"/><Relationship Id="rId11" Type="http://schemas.openxmlformats.org/officeDocument/2006/relationships/hyperlink" Target="http://bubnov.ru/program/proinnovatsii/" TargetMode="External"/><Relationship Id="rId12" Type="http://schemas.openxmlformats.org/officeDocument/2006/relationships/hyperlink" Target="http://bubnov.ru/program/proecty/" TargetMode="External"/><Relationship Id="rId13" Type="http://schemas.openxmlformats.org/officeDocument/2006/relationships/hyperlink" Target="http://bubnov.ru/program/abonent/" TargetMode="External"/><Relationship Id="rId14" Type="http://schemas.openxmlformats.org/officeDocument/2006/relationships/hyperlink" Target="http://bubnov.ru/program/viptrainingliderstvo/" TargetMode="External"/><Relationship Id="rId15" Type="http://schemas.openxmlformats.org/officeDocument/2006/relationships/hyperlink" Target="http://bubnov.ru/article/izmenyaya-deistvitelnost/" TargetMode="External"/><Relationship Id="rId16" Type="http://schemas.openxmlformats.org/officeDocument/2006/relationships/hyperlink" Target="http://bubnov.ru/article/v-poiskah-zhiznennogo-balansa/" TargetMode="External"/><Relationship Id="rId17" Type="http://schemas.openxmlformats.org/officeDocument/2006/relationships/hyperlink" Target="http://bubnov.ru/article/ob-usiliyah/" TargetMode="External"/><Relationship Id="rId18" Type="http://schemas.openxmlformats.org/officeDocument/2006/relationships/hyperlink" Target="http://bubnov.ru/article/mechtat-uvidet-pobedit/" TargetMode="External"/><Relationship Id="rId19" Type="http://schemas.openxmlformats.org/officeDocument/2006/relationships/hyperlink" Target="http://bubnov.ru/program/growpe-novyj-instrument-sovmestnogo-obsuzhdeniya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bubnov.ru/program/prostrategichnost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10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Program%20Files\Microsoft%20Office\&#1064;&#1072;&#1073;&#1083;&#1086;&#1085;&#1099;\&#1050;&#1054;&#1059;&#1063;&#1048;&#1053;&#1043;\&#1052;&#1045;&#1052;&#1054;%20&#1087;&#1086;%20&#1080;&#1090;&#1086;&#1075;&#1072;&#1084;%20&#1074;&#1089;&#1090;&#1088;&#1077;&#1095;&#1080;.dot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13BC6ED-AB58-1647-B77B-BD28128AD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Office\Шаблоны\КОУЧИНГ\МЕМО по итогам встречи.dot</Template>
  <TotalTime>71</TotalTime>
  <Pages>3</Pages>
  <Words>1129</Words>
  <Characters>6436</Characters>
  <Application>Microsoft Macintosh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Приветствую Вас</vt:lpstr>
    </vt:vector>
  </TitlesOfParts>
  <Company>A5</Company>
  <LinksUpToDate>false</LinksUpToDate>
  <CharactersWithSpaces>7550</CharactersWithSpaces>
  <SharedDoc>false</SharedDoc>
  <HLinks>
    <vt:vector size="18" baseType="variant">
      <vt:variant>
        <vt:i4>197693</vt:i4>
      </vt:variant>
      <vt:variant>
        <vt:i4>8812</vt:i4>
      </vt:variant>
      <vt:variant>
        <vt:i4>1025</vt:i4>
      </vt:variant>
      <vt:variant>
        <vt:i4>1</vt:i4>
      </vt:variant>
      <vt:variant>
        <vt:lpwstr>ЛОГО честная практика</vt:lpwstr>
      </vt:variant>
      <vt:variant>
        <vt:lpwstr/>
      </vt:variant>
      <vt:variant>
        <vt:i4>123995237</vt:i4>
      </vt:variant>
      <vt:variant>
        <vt:i4>8818</vt:i4>
      </vt:variant>
      <vt:variant>
        <vt:i4>1026</vt:i4>
      </vt:variant>
      <vt:variant>
        <vt:i4>1</vt:i4>
      </vt:variant>
      <vt:variant>
        <vt:lpwstr>Наш новый знак</vt:lpwstr>
      </vt:variant>
      <vt:variant>
        <vt:lpwstr/>
      </vt:variant>
      <vt:variant>
        <vt:i4>73598019</vt:i4>
      </vt:variant>
      <vt:variant>
        <vt:i4>8824</vt:i4>
      </vt:variant>
      <vt:variant>
        <vt:i4>1027</vt:i4>
      </vt:variant>
      <vt:variant>
        <vt:i4>1</vt:i4>
      </vt:variant>
      <vt:variant>
        <vt:lpwstr>Полоска стиля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Приветствую Вас</dc:title>
  <dc:subject/>
  <dc:creator>User</dc:creator>
  <cp:keywords/>
  <cp:lastModifiedBy>Иван Бубнов</cp:lastModifiedBy>
  <cp:revision>19</cp:revision>
  <cp:lastPrinted>2004-01-12T09:21:00Z</cp:lastPrinted>
  <dcterms:created xsi:type="dcterms:W3CDTF">2016-11-26T17:59:00Z</dcterms:created>
  <dcterms:modified xsi:type="dcterms:W3CDTF">2018-08-26T20:57:00Z</dcterms:modified>
</cp:coreProperties>
</file>